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0109B8" w:rsidRDefault="00347EBC" w:rsidP="000109B8">
      <w:pPr>
        <w:jc w:val="right"/>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1825"/>
        <w:gridCol w:w="4233"/>
      </w:tblGrid>
      <w:tr w:rsidR="000109B8" w:rsidRPr="000109B8" w:rsidTr="000109B8">
        <w:trPr>
          <w:trHeight w:val="12600"/>
        </w:trPr>
        <w:tc>
          <w:tcPr>
            <w:tcW w:w="3070" w:type="dxa"/>
            <w:vAlign w:val="bottom"/>
          </w:tcPr>
          <w:p w:rsidR="000109B8" w:rsidRPr="000109B8" w:rsidRDefault="000109B8" w:rsidP="000109B8">
            <w:pPr>
              <w:jc w:val="right"/>
              <w:rPr>
                <w:bCs/>
                <w:i/>
                <w:sz w:val="28"/>
              </w:rPr>
            </w:pPr>
          </w:p>
        </w:tc>
        <w:tc>
          <w:tcPr>
            <w:tcW w:w="1858" w:type="dxa"/>
            <w:vAlign w:val="bottom"/>
          </w:tcPr>
          <w:p w:rsidR="000109B8" w:rsidRPr="00051D48" w:rsidRDefault="000109B8" w:rsidP="000109B8">
            <w:pPr>
              <w:jc w:val="right"/>
              <w:rPr>
                <w:bCs/>
                <w:i/>
                <w:color w:val="000000" w:themeColor="text1"/>
                <w:sz w:val="28"/>
              </w:rPr>
            </w:pPr>
          </w:p>
        </w:tc>
        <w:tc>
          <w:tcPr>
            <w:tcW w:w="4282" w:type="dxa"/>
            <w:vAlign w:val="bottom"/>
          </w:tcPr>
          <w:p w:rsidR="00892CDE" w:rsidRPr="00051D48" w:rsidRDefault="0062681F" w:rsidP="00B61E85">
            <w:pPr>
              <w:rPr>
                <w:i/>
                <w:color w:val="000000" w:themeColor="text1"/>
                <w:sz w:val="28"/>
                <w:szCs w:val="28"/>
                <w:shd w:val="clear" w:color="auto" w:fill="EAF2ED"/>
              </w:rPr>
            </w:pPr>
            <w:r>
              <w:rPr>
                <w:i/>
                <w:color w:val="000000" w:themeColor="text1"/>
                <w:sz w:val="28"/>
                <w:szCs w:val="28"/>
                <w:shd w:val="clear" w:color="auto" w:fill="EAF2ED"/>
              </w:rPr>
              <w:t>„</w:t>
            </w:r>
            <w:r w:rsidR="00892CDE" w:rsidRPr="00051D48">
              <w:rPr>
                <w:i/>
                <w:color w:val="000000" w:themeColor="text1"/>
                <w:sz w:val="28"/>
                <w:szCs w:val="28"/>
                <w:shd w:val="clear" w:color="auto" w:fill="EAF2ED"/>
              </w:rPr>
              <w:t>Naj</w:t>
            </w:r>
            <w:r w:rsidR="00892CDE" w:rsidRPr="00051D48">
              <w:rPr>
                <w:i/>
                <w:color w:val="000000" w:themeColor="text1"/>
                <w:sz w:val="28"/>
                <w:szCs w:val="28"/>
                <w:shd w:val="clear" w:color="auto" w:fill="EAF2ED"/>
              </w:rPr>
              <w:softHyphen/>
              <w:t>piękniej</w:t>
            </w:r>
            <w:r w:rsidR="00892CDE" w:rsidRPr="00051D48">
              <w:rPr>
                <w:i/>
                <w:color w:val="000000" w:themeColor="text1"/>
                <w:sz w:val="28"/>
                <w:szCs w:val="28"/>
                <w:shd w:val="clear" w:color="auto" w:fill="EAF2ED"/>
              </w:rPr>
              <w:softHyphen/>
              <w:t>szą rzeczą, ja</w:t>
            </w:r>
            <w:r w:rsidR="00892CDE" w:rsidRPr="00051D48">
              <w:rPr>
                <w:i/>
                <w:color w:val="000000" w:themeColor="text1"/>
                <w:sz w:val="28"/>
                <w:szCs w:val="28"/>
                <w:shd w:val="clear" w:color="auto" w:fill="EAF2ED"/>
              </w:rPr>
              <w:softHyphen/>
              <w:t>kiej możemy doświad</w:t>
            </w:r>
            <w:r w:rsidR="00892CDE" w:rsidRPr="00051D48">
              <w:rPr>
                <w:i/>
                <w:color w:val="000000" w:themeColor="text1"/>
                <w:sz w:val="28"/>
                <w:szCs w:val="28"/>
                <w:shd w:val="clear" w:color="auto" w:fill="EAF2ED"/>
              </w:rPr>
              <w:softHyphen/>
              <w:t>czyć jest ocza</w:t>
            </w:r>
            <w:r w:rsidR="00892CDE" w:rsidRPr="00051D48">
              <w:rPr>
                <w:i/>
                <w:color w:val="000000" w:themeColor="text1"/>
                <w:sz w:val="28"/>
                <w:szCs w:val="28"/>
                <w:shd w:val="clear" w:color="auto" w:fill="EAF2ED"/>
              </w:rPr>
              <w:softHyphen/>
              <w:t>rowa</w:t>
            </w:r>
            <w:r w:rsidR="00892CDE" w:rsidRPr="00051D48">
              <w:rPr>
                <w:i/>
                <w:color w:val="000000" w:themeColor="text1"/>
                <w:sz w:val="28"/>
                <w:szCs w:val="28"/>
                <w:shd w:val="clear" w:color="auto" w:fill="EAF2ED"/>
              </w:rPr>
              <w:softHyphen/>
              <w:t>nie ta</w:t>
            </w:r>
            <w:r w:rsidR="00892CDE" w:rsidRPr="00051D48">
              <w:rPr>
                <w:i/>
                <w:color w:val="000000" w:themeColor="text1"/>
                <w:sz w:val="28"/>
                <w:szCs w:val="28"/>
                <w:shd w:val="clear" w:color="auto" w:fill="EAF2ED"/>
              </w:rPr>
              <w:softHyphen/>
              <w:t>jem</w:t>
            </w:r>
            <w:r w:rsidR="00892CDE" w:rsidRPr="00051D48">
              <w:rPr>
                <w:i/>
                <w:color w:val="000000" w:themeColor="text1"/>
                <w:sz w:val="28"/>
                <w:szCs w:val="28"/>
                <w:shd w:val="clear" w:color="auto" w:fill="EAF2ED"/>
              </w:rPr>
              <w:softHyphen/>
              <w:t>nicą. Jest to uczu</w:t>
            </w:r>
            <w:r w:rsidR="00892CDE" w:rsidRPr="00051D48">
              <w:rPr>
                <w:i/>
                <w:color w:val="000000" w:themeColor="text1"/>
                <w:sz w:val="28"/>
                <w:szCs w:val="28"/>
                <w:shd w:val="clear" w:color="auto" w:fill="EAF2ED"/>
              </w:rPr>
              <w:softHyphen/>
              <w:t>cie, które stoi u ko</w:t>
            </w:r>
            <w:r w:rsidR="00892CDE" w:rsidRPr="00051D48">
              <w:rPr>
                <w:i/>
                <w:color w:val="000000" w:themeColor="text1"/>
                <w:sz w:val="28"/>
                <w:szCs w:val="28"/>
                <w:shd w:val="clear" w:color="auto" w:fill="EAF2ED"/>
              </w:rPr>
              <w:softHyphen/>
              <w:t>leb</w:t>
            </w:r>
            <w:r w:rsidR="00892CDE" w:rsidRPr="00051D48">
              <w:rPr>
                <w:i/>
                <w:color w:val="000000" w:themeColor="text1"/>
                <w:sz w:val="28"/>
                <w:szCs w:val="28"/>
                <w:shd w:val="clear" w:color="auto" w:fill="EAF2ED"/>
              </w:rPr>
              <w:softHyphen/>
              <w:t>ki praw</w:t>
            </w:r>
            <w:r w:rsidR="00892CDE" w:rsidRPr="00051D48">
              <w:rPr>
                <w:i/>
                <w:color w:val="000000" w:themeColor="text1"/>
                <w:sz w:val="28"/>
                <w:szCs w:val="28"/>
                <w:shd w:val="clear" w:color="auto" w:fill="EAF2ED"/>
              </w:rPr>
              <w:softHyphen/>
              <w:t>dzi</w:t>
            </w:r>
            <w:r w:rsidR="00892CDE" w:rsidRPr="00051D48">
              <w:rPr>
                <w:i/>
                <w:color w:val="000000" w:themeColor="text1"/>
                <w:sz w:val="28"/>
                <w:szCs w:val="28"/>
                <w:shd w:val="clear" w:color="auto" w:fill="EAF2ED"/>
              </w:rPr>
              <w:softHyphen/>
              <w:t>wej sztu</w:t>
            </w:r>
            <w:r w:rsidR="00892CDE" w:rsidRPr="00051D48">
              <w:rPr>
                <w:i/>
                <w:color w:val="000000" w:themeColor="text1"/>
                <w:sz w:val="28"/>
                <w:szCs w:val="28"/>
                <w:shd w:val="clear" w:color="auto" w:fill="EAF2ED"/>
              </w:rPr>
              <w:softHyphen/>
              <w:t>ki i praw</w:t>
            </w:r>
            <w:r w:rsidR="00892CDE" w:rsidRPr="00051D48">
              <w:rPr>
                <w:i/>
                <w:color w:val="000000" w:themeColor="text1"/>
                <w:sz w:val="28"/>
                <w:szCs w:val="28"/>
                <w:shd w:val="clear" w:color="auto" w:fill="EAF2ED"/>
              </w:rPr>
              <w:softHyphen/>
              <w:t>dzi</w:t>
            </w:r>
            <w:r w:rsidR="00892CDE" w:rsidRPr="00051D48">
              <w:rPr>
                <w:i/>
                <w:color w:val="000000" w:themeColor="text1"/>
                <w:sz w:val="28"/>
                <w:szCs w:val="28"/>
                <w:shd w:val="clear" w:color="auto" w:fill="EAF2ED"/>
              </w:rPr>
              <w:softHyphen/>
              <w:t>wej nauki. Ten, kto go nie zna i nie pot</w:t>
            </w:r>
            <w:r w:rsidR="00892CDE" w:rsidRPr="00051D48">
              <w:rPr>
                <w:i/>
                <w:color w:val="000000" w:themeColor="text1"/>
                <w:sz w:val="28"/>
                <w:szCs w:val="28"/>
                <w:shd w:val="clear" w:color="auto" w:fill="EAF2ED"/>
              </w:rPr>
              <w:softHyphen/>
              <w:t>ra</w:t>
            </w:r>
            <w:r w:rsidR="00892CDE" w:rsidRPr="00051D48">
              <w:rPr>
                <w:i/>
                <w:color w:val="000000" w:themeColor="text1"/>
                <w:sz w:val="28"/>
                <w:szCs w:val="28"/>
                <w:shd w:val="clear" w:color="auto" w:fill="EAF2ED"/>
              </w:rPr>
              <w:softHyphen/>
              <w:t>fi się dzi</w:t>
            </w:r>
            <w:r w:rsidR="00892CDE" w:rsidRPr="00051D48">
              <w:rPr>
                <w:i/>
                <w:color w:val="000000" w:themeColor="text1"/>
                <w:sz w:val="28"/>
                <w:szCs w:val="28"/>
                <w:shd w:val="clear" w:color="auto" w:fill="EAF2ED"/>
              </w:rPr>
              <w:softHyphen/>
              <w:t>wić, nie pot</w:t>
            </w:r>
            <w:r w:rsidR="00892CDE" w:rsidRPr="00051D48">
              <w:rPr>
                <w:i/>
                <w:color w:val="000000" w:themeColor="text1"/>
                <w:sz w:val="28"/>
                <w:szCs w:val="28"/>
                <w:shd w:val="clear" w:color="auto" w:fill="EAF2ED"/>
              </w:rPr>
              <w:softHyphen/>
              <w:t>ra</w:t>
            </w:r>
            <w:r w:rsidR="00892CDE" w:rsidRPr="00051D48">
              <w:rPr>
                <w:i/>
                <w:color w:val="000000" w:themeColor="text1"/>
                <w:sz w:val="28"/>
                <w:szCs w:val="28"/>
                <w:shd w:val="clear" w:color="auto" w:fill="EAF2ED"/>
              </w:rPr>
              <w:softHyphen/>
              <w:t>fi doz</w:t>
            </w:r>
            <w:r w:rsidR="00892CDE" w:rsidRPr="00051D48">
              <w:rPr>
                <w:i/>
                <w:color w:val="000000" w:themeColor="text1"/>
                <w:sz w:val="28"/>
                <w:szCs w:val="28"/>
                <w:shd w:val="clear" w:color="auto" w:fill="EAF2ED"/>
              </w:rPr>
              <w:softHyphen/>
              <w:t>na</w:t>
            </w:r>
            <w:r w:rsidR="00892CDE" w:rsidRPr="00051D48">
              <w:rPr>
                <w:i/>
                <w:color w:val="000000" w:themeColor="text1"/>
                <w:sz w:val="28"/>
                <w:szCs w:val="28"/>
                <w:shd w:val="clear" w:color="auto" w:fill="EAF2ED"/>
              </w:rPr>
              <w:softHyphen/>
              <w:t>wać zachwy</w:t>
            </w:r>
            <w:r w:rsidR="00892CDE" w:rsidRPr="00051D48">
              <w:rPr>
                <w:i/>
                <w:color w:val="000000" w:themeColor="text1"/>
                <w:sz w:val="28"/>
                <w:szCs w:val="28"/>
                <w:shd w:val="clear" w:color="auto" w:fill="EAF2ED"/>
              </w:rPr>
              <w:softHyphen/>
              <w:t>tu, jest mar</w:t>
            </w:r>
            <w:r w:rsidR="00892CDE" w:rsidRPr="00051D48">
              <w:rPr>
                <w:i/>
                <w:color w:val="000000" w:themeColor="text1"/>
                <w:sz w:val="28"/>
                <w:szCs w:val="28"/>
                <w:shd w:val="clear" w:color="auto" w:fill="EAF2ED"/>
              </w:rPr>
              <w:softHyphen/>
              <w:t>twy, niczym zdmuchnięta świeczka.</w:t>
            </w:r>
            <w:r>
              <w:rPr>
                <w:i/>
                <w:color w:val="000000" w:themeColor="text1"/>
                <w:sz w:val="28"/>
                <w:szCs w:val="28"/>
                <w:shd w:val="clear" w:color="auto" w:fill="EAF2ED"/>
              </w:rPr>
              <w:t>”</w:t>
            </w:r>
          </w:p>
          <w:p w:rsidR="00892CDE" w:rsidRPr="00051D48" w:rsidRDefault="00892CDE" w:rsidP="00B61E85">
            <w:pPr>
              <w:rPr>
                <w:color w:val="000000" w:themeColor="text1"/>
                <w:sz w:val="28"/>
                <w:szCs w:val="28"/>
                <w:shd w:val="clear" w:color="auto" w:fill="EAF2ED"/>
              </w:rPr>
            </w:pPr>
            <w:r w:rsidRPr="00051D48">
              <w:rPr>
                <w:color w:val="000000" w:themeColor="text1"/>
                <w:sz w:val="28"/>
                <w:szCs w:val="28"/>
                <w:shd w:val="clear" w:color="auto" w:fill="EAF2ED"/>
              </w:rPr>
              <w:t>Albert Einstein</w:t>
            </w:r>
          </w:p>
          <w:p w:rsidR="000109B8" w:rsidRPr="00051D48" w:rsidRDefault="00B61E85" w:rsidP="00B61E85">
            <w:pPr>
              <w:rPr>
                <w:bCs/>
                <w:i/>
                <w:color w:val="000000" w:themeColor="text1"/>
                <w:sz w:val="28"/>
              </w:rPr>
            </w:pPr>
            <w:r w:rsidRPr="00051D48">
              <w:rPr>
                <w:bCs/>
                <w:i/>
                <w:color w:val="000000" w:themeColor="text1"/>
                <w:sz w:val="28"/>
              </w:rPr>
              <w:t xml:space="preserve">Składam </w:t>
            </w:r>
            <w:r w:rsidR="000109B8" w:rsidRPr="00051D48">
              <w:rPr>
                <w:bCs/>
                <w:i/>
                <w:color w:val="000000" w:themeColor="text1"/>
                <w:sz w:val="28"/>
              </w:rPr>
              <w:t>serdecznie podziękowania mojemu promotorowi dr inż. Sebastianowi Wrońskiemu, bez którego praca ta nie mogłaby powstać. Dziękuję za pomoc, cierpliwość i poświęcony czas</w:t>
            </w:r>
          </w:p>
          <w:p w:rsidR="000109B8" w:rsidRPr="00051D48" w:rsidRDefault="000109B8" w:rsidP="000109B8">
            <w:pPr>
              <w:jc w:val="right"/>
              <w:rPr>
                <w:bCs/>
                <w:i/>
                <w:color w:val="000000" w:themeColor="text1"/>
                <w:sz w:val="28"/>
              </w:rPr>
            </w:pPr>
          </w:p>
          <w:p w:rsidR="000109B8" w:rsidRPr="00051D48" w:rsidRDefault="000109B8" w:rsidP="000109B8">
            <w:pPr>
              <w:jc w:val="right"/>
              <w:rPr>
                <w:bCs/>
                <w:i/>
                <w:color w:val="000000" w:themeColor="text1"/>
                <w:sz w:val="28"/>
              </w:rPr>
            </w:pPr>
            <w:r w:rsidRPr="00051D48">
              <w:rPr>
                <w:bCs/>
                <w:i/>
                <w:color w:val="000000" w:themeColor="text1"/>
                <w:sz w:val="28"/>
              </w:rPr>
              <w:t>Dziękuję również panu Jakubowi Kamińskiemu za pomoc przy pomiarach.</w:t>
            </w:r>
          </w:p>
        </w:tc>
      </w:tr>
    </w:tbl>
    <w:p w:rsidR="000109B8" w:rsidRPr="000109B8" w:rsidRDefault="000109B8" w:rsidP="000109B8">
      <w:pPr>
        <w:jc w:val="right"/>
        <w:rPr>
          <w:bCs/>
          <w:i/>
        </w:rPr>
      </w:pPr>
      <w:r w:rsidRPr="000109B8">
        <w:rPr>
          <w:bCs/>
          <w:i/>
        </w:rPr>
        <w:t xml:space="preserve"> </w:t>
      </w:r>
      <w:r w:rsidRPr="000109B8">
        <w:rPr>
          <w:bCs/>
          <w:i/>
        </w:rPr>
        <w:br w:type="page"/>
      </w:r>
    </w:p>
    <w:p w:rsidR="00347EBC" w:rsidRPr="00343337" w:rsidRDefault="00347EBC" w:rsidP="00692ACD">
      <w:pPr>
        <w:rPr>
          <w:b/>
          <w:bCs/>
        </w:rPr>
      </w:pPr>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E931C7" w:rsidRDefault="0085349B">
          <w:pPr>
            <w:pStyle w:val="TOC1"/>
            <w:tabs>
              <w:tab w:val="right" w:leader="dot" w:pos="9060"/>
            </w:tabs>
            <w:rPr>
              <w:b w:val="0"/>
              <w:caps w:val="0"/>
              <w:noProof/>
              <w:lang w:eastAsia="pl-PL"/>
            </w:rPr>
          </w:pPr>
          <w:r>
            <w:rPr>
              <w:b w:val="0"/>
            </w:rPr>
            <w:fldChar w:fldCharType="begin"/>
          </w:r>
          <w:r w:rsidR="00347EBC">
            <w:instrText xml:space="preserve"> TOC \o "1-3" \h \z \u </w:instrText>
          </w:r>
          <w:r>
            <w:rPr>
              <w:b w:val="0"/>
            </w:rPr>
            <w:fldChar w:fldCharType="separate"/>
          </w:r>
          <w:hyperlink w:anchor="_Toc408774751" w:history="1">
            <w:r w:rsidR="00E931C7" w:rsidRPr="002436B4">
              <w:rPr>
                <w:rStyle w:val="Hyperlink"/>
                <w:noProof/>
              </w:rPr>
              <w:t>Wstęp</w:t>
            </w:r>
            <w:r w:rsidR="00E931C7">
              <w:rPr>
                <w:noProof/>
                <w:webHidden/>
              </w:rPr>
              <w:tab/>
            </w:r>
            <w:r w:rsidR="00E931C7">
              <w:rPr>
                <w:noProof/>
                <w:webHidden/>
              </w:rPr>
              <w:fldChar w:fldCharType="begin"/>
            </w:r>
            <w:r w:rsidR="00E931C7">
              <w:rPr>
                <w:noProof/>
                <w:webHidden/>
              </w:rPr>
              <w:instrText xml:space="preserve"> PAGEREF _Toc408774751 \h </w:instrText>
            </w:r>
            <w:r w:rsidR="00E931C7">
              <w:rPr>
                <w:noProof/>
                <w:webHidden/>
              </w:rPr>
            </w:r>
            <w:r w:rsidR="00E931C7">
              <w:rPr>
                <w:noProof/>
                <w:webHidden/>
              </w:rPr>
              <w:fldChar w:fldCharType="separate"/>
            </w:r>
            <w:r w:rsidR="00E931C7">
              <w:rPr>
                <w:noProof/>
                <w:webHidden/>
              </w:rPr>
              <w:t>7</w:t>
            </w:r>
            <w:r w:rsidR="00E931C7">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52" w:history="1">
            <w:r w:rsidRPr="002436B4">
              <w:rPr>
                <w:rStyle w:val="Hyperlink"/>
                <w:rFonts w:ascii="Times New Roman" w:hAnsi="Times New Roman" w:cs="Times New Roman"/>
                <w:noProof/>
              </w:rPr>
              <w:t>1.</w:t>
            </w:r>
            <w:r>
              <w:rPr>
                <w:b w:val="0"/>
                <w:caps w:val="0"/>
                <w:noProof/>
                <w:lang w:eastAsia="pl-PL"/>
              </w:rPr>
              <w:tab/>
            </w:r>
            <w:r w:rsidRPr="002436B4">
              <w:rPr>
                <w:rStyle w:val="Hyperlink"/>
                <w:rFonts w:ascii="Times New Roman" w:hAnsi="Times New Roman" w:cs="Times New Roman"/>
                <w:noProof/>
              </w:rPr>
              <w:t>Budowa i funkcje kości</w:t>
            </w:r>
            <w:r>
              <w:rPr>
                <w:noProof/>
                <w:webHidden/>
              </w:rPr>
              <w:tab/>
            </w:r>
            <w:r>
              <w:rPr>
                <w:noProof/>
                <w:webHidden/>
              </w:rPr>
              <w:fldChar w:fldCharType="begin"/>
            </w:r>
            <w:r>
              <w:rPr>
                <w:noProof/>
                <w:webHidden/>
              </w:rPr>
              <w:instrText xml:space="preserve"> PAGEREF _Toc408774752 \h </w:instrText>
            </w:r>
            <w:r>
              <w:rPr>
                <w:noProof/>
                <w:webHidden/>
              </w:rPr>
            </w:r>
            <w:r>
              <w:rPr>
                <w:noProof/>
                <w:webHidden/>
              </w:rPr>
              <w:fldChar w:fldCharType="separate"/>
            </w:r>
            <w:r>
              <w:rPr>
                <w:noProof/>
                <w:webHidden/>
              </w:rPr>
              <w:t>11</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3" w:history="1">
            <w:r w:rsidRPr="002436B4">
              <w:rPr>
                <w:rStyle w:val="Hyperlink"/>
                <w:noProof/>
              </w:rPr>
              <w:t>1.1. Istota zbita</w:t>
            </w:r>
            <w:r>
              <w:rPr>
                <w:noProof/>
                <w:webHidden/>
              </w:rPr>
              <w:tab/>
            </w:r>
            <w:r>
              <w:rPr>
                <w:noProof/>
                <w:webHidden/>
              </w:rPr>
              <w:fldChar w:fldCharType="begin"/>
            </w:r>
            <w:r>
              <w:rPr>
                <w:noProof/>
                <w:webHidden/>
              </w:rPr>
              <w:instrText xml:space="preserve"> PAGEREF _Toc408774753 \h </w:instrText>
            </w:r>
            <w:r>
              <w:rPr>
                <w:noProof/>
                <w:webHidden/>
              </w:rPr>
            </w:r>
            <w:r>
              <w:rPr>
                <w:noProof/>
                <w:webHidden/>
              </w:rPr>
              <w:fldChar w:fldCharType="separate"/>
            </w:r>
            <w:r>
              <w:rPr>
                <w:noProof/>
                <w:webHidden/>
              </w:rPr>
              <w:t>15</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4" w:history="1">
            <w:r w:rsidRPr="002436B4">
              <w:rPr>
                <w:rStyle w:val="Hyperlink"/>
                <w:noProof/>
              </w:rPr>
              <w:t>1.2. Istota gąbczasta</w:t>
            </w:r>
            <w:r>
              <w:rPr>
                <w:noProof/>
                <w:webHidden/>
              </w:rPr>
              <w:tab/>
            </w:r>
            <w:r>
              <w:rPr>
                <w:noProof/>
                <w:webHidden/>
              </w:rPr>
              <w:fldChar w:fldCharType="begin"/>
            </w:r>
            <w:r>
              <w:rPr>
                <w:noProof/>
                <w:webHidden/>
              </w:rPr>
              <w:instrText xml:space="preserve"> PAGEREF _Toc408774754 \h </w:instrText>
            </w:r>
            <w:r>
              <w:rPr>
                <w:noProof/>
                <w:webHidden/>
              </w:rPr>
            </w:r>
            <w:r>
              <w:rPr>
                <w:noProof/>
                <w:webHidden/>
              </w:rPr>
              <w:fldChar w:fldCharType="separate"/>
            </w:r>
            <w:r>
              <w:rPr>
                <w:noProof/>
                <w:webHidden/>
              </w:rPr>
              <w:t>16</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5" w:history="1">
            <w:r w:rsidRPr="002436B4">
              <w:rPr>
                <w:rStyle w:val="Hyperlink"/>
                <w:noProof/>
              </w:rPr>
              <w:t>1.3. Tworzenie tkanki kostnej (kostnienie)</w:t>
            </w:r>
            <w:r>
              <w:rPr>
                <w:noProof/>
                <w:webHidden/>
              </w:rPr>
              <w:tab/>
            </w:r>
            <w:r>
              <w:rPr>
                <w:noProof/>
                <w:webHidden/>
              </w:rPr>
              <w:fldChar w:fldCharType="begin"/>
            </w:r>
            <w:r>
              <w:rPr>
                <w:noProof/>
                <w:webHidden/>
              </w:rPr>
              <w:instrText xml:space="preserve"> PAGEREF _Toc408774755 \h </w:instrText>
            </w:r>
            <w:r>
              <w:rPr>
                <w:noProof/>
                <w:webHidden/>
              </w:rPr>
            </w:r>
            <w:r>
              <w:rPr>
                <w:noProof/>
                <w:webHidden/>
              </w:rPr>
              <w:fldChar w:fldCharType="separate"/>
            </w:r>
            <w:r>
              <w:rPr>
                <w:noProof/>
                <w:webHidden/>
              </w:rPr>
              <w:t>16</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6" w:history="1">
            <w:r w:rsidRPr="002436B4">
              <w:rPr>
                <w:rStyle w:val="Hyperlink"/>
                <w:noProof/>
              </w:rPr>
              <w:t>1.4. Przebudowa tkanki kostnej</w:t>
            </w:r>
            <w:r>
              <w:rPr>
                <w:noProof/>
                <w:webHidden/>
              </w:rPr>
              <w:tab/>
            </w:r>
            <w:r>
              <w:rPr>
                <w:noProof/>
                <w:webHidden/>
              </w:rPr>
              <w:fldChar w:fldCharType="begin"/>
            </w:r>
            <w:r>
              <w:rPr>
                <w:noProof/>
                <w:webHidden/>
              </w:rPr>
              <w:instrText xml:space="preserve"> PAGEREF _Toc408774756 \h </w:instrText>
            </w:r>
            <w:r>
              <w:rPr>
                <w:noProof/>
                <w:webHidden/>
              </w:rPr>
            </w:r>
            <w:r>
              <w:rPr>
                <w:noProof/>
                <w:webHidden/>
              </w:rPr>
              <w:fldChar w:fldCharType="separate"/>
            </w:r>
            <w:r>
              <w:rPr>
                <w:noProof/>
                <w:webHidden/>
              </w:rPr>
              <w:t>20</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7" w:history="1">
            <w:r w:rsidRPr="002436B4">
              <w:rPr>
                <w:rStyle w:val="Hyperlink"/>
                <w:noProof/>
              </w:rPr>
              <w:t>1.5. Gojenie złamań</w:t>
            </w:r>
            <w:r>
              <w:rPr>
                <w:noProof/>
                <w:webHidden/>
              </w:rPr>
              <w:tab/>
            </w:r>
            <w:r>
              <w:rPr>
                <w:noProof/>
                <w:webHidden/>
              </w:rPr>
              <w:fldChar w:fldCharType="begin"/>
            </w:r>
            <w:r>
              <w:rPr>
                <w:noProof/>
                <w:webHidden/>
              </w:rPr>
              <w:instrText xml:space="preserve"> PAGEREF _Toc408774757 \h </w:instrText>
            </w:r>
            <w:r>
              <w:rPr>
                <w:noProof/>
                <w:webHidden/>
              </w:rPr>
            </w:r>
            <w:r>
              <w:rPr>
                <w:noProof/>
                <w:webHidden/>
              </w:rPr>
              <w:fldChar w:fldCharType="separate"/>
            </w:r>
            <w:r>
              <w:rPr>
                <w:noProof/>
                <w:webHidden/>
              </w:rPr>
              <w:t>21</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58" w:history="1">
            <w:r w:rsidRPr="002436B4">
              <w:rPr>
                <w:rStyle w:val="Hyperlink"/>
                <w:rFonts w:ascii="Times New Roman" w:hAnsi="Times New Roman" w:cs="Times New Roman"/>
                <w:noProof/>
              </w:rPr>
              <w:t>2.</w:t>
            </w:r>
            <w:r>
              <w:rPr>
                <w:b w:val="0"/>
                <w:caps w:val="0"/>
                <w:noProof/>
                <w:lang w:eastAsia="pl-PL"/>
              </w:rPr>
              <w:tab/>
            </w:r>
            <w:r w:rsidRPr="002436B4">
              <w:rPr>
                <w:rStyle w:val="Hyperlink"/>
                <w:rFonts w:ascii="Times New Roman" w:hAnsi="Times New Roman" w:cs="Times New Roman"/>
                <w:noProof/>
              </w:rPr>
              <w:t>Podstawowe pojęcia z wytrzymałości materiałów</w:t>
            </w:r>
            <w:r>
              <w:rPr>
                <w:noProof/>
                <w:webHidden/>
              </w:rPr>
              <w:tab/>
            </w:r>
            <w:r>
              <w:rPr>
                <w:noProof/>
                <w:webHidden/>
              </w:rPr>
              <w:fldChar w:fldCharType="begin"/>
            </w:r>
            <w:r>
              <w:rPr>
                <w:noProof/>
                <w:webHidden/>
              </w:rPr>
              <w:instrText xml:space="preserve"> PAGEREF _Toc408774758 \h </w:instrText>
            </w:r>
            <w:r>
              <w:rPr>
                <w:noProof/>
                <w:webHidden/>
              </w:rPr>
            </w:r>
            <w:r>
              <w:rPr>
                <w:noProof/>
                <w:webHidden/>
              </w:rPr>
              <w:fldChar w:fldCharType="separate"/>
            </w:r>
            <w:r>
              <w:rPr>
                <w:noProof/>
                <w:webHidden/>
              </w:rPr>
              <w:t>22</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59" w:history="1">
            <w:r w:rsidRPr="002436B4">
              <w:rPr>
                <w:rStyle w:val="Hyperlink"/>
                <w:noProof/>
              </w:rPr>
              <w:t>2.1. Naprężenia i odkształcenia</w:t>
            </w:r>
            <w:r>
              <w:rPr>
                <w:noProof/>
                <w:webHidden/>
              </w:rPr>
              <w:tab/>
            </w:r>
            <w:r>
              <w:rPr>
                <w:noProof/>
                <w:webHidden/>
              </w:rPr>
              <w:fldChar w:fldCharType="begin"/>
            </w:r>
            <w:r>
              <w:rPr>
                <w:noProof/>
                <w:webHidden/>
              </w:rPr>
              <w:instrText xml:space="preserve"> PAGEREF _Toc408774759 \h </w:instrText>
            </w:r>
            <w:r>
              <w:rPr>
                <w:noProof/>
                <w:webHidden/>
              </w:rPr>
            </w:r>
            <w:r>
              <w:rPr>
                <w:noProof/>
                <w:webHidden/>
              </w:rPr>
              <w:fldChar w:fldCharType="separate"/>
            </w:r>
            <w:r>
              <w:rPr>
                <w:noProof/>
                <w:webHidden/>
              </w:rPr>
              <w:t>22</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0" w:history="1">
            <w:r w:rsidRPr="002436B4">
              <w:rPr>
                <w:rStyle w:val="Hyperlink"/>
                <w:noProof/>
              </w:rPr>
              <w:t>2.2. Definicje naprężeń</w:t>
            </w:r>
            <w:r>
              <w:rPr>
                <w:noProof/>
                <w:webHidden/>
              </w:rPr>
              <w:tab/>
            </w:r>
            <w:r>
              <w:rPr>
                <w:noProof/>
                <w:webHidden/>
              </w:rPr>
              <w:fldChar w:fldCharType="begin"/>
            </w:r>
            <w:r>
              <w:rPr>
                <w:noProof/>
                <w:webHidden/>
              </w:rPr>
              <w:instrText xml:space="preserve"> PAGEREF _Toc408774760 \h </w:instrText>
            </w:r>
            <w:r>
              <w:rPr>
                <w:noProof/>
                <w:webHidden/>
              </w:rPr>
            </w:r>
            <w:r>
              <w:rPr>
                <w:noProof/>
                <w:webHidden/>
              </w:rPr>
              <w:fldChar w:fldCharType="separate"/>
            </w:r>
            <w:r>
              <w:rPr>
                <w:noProof/>
                <w:webHidden/>
              </w:rPr>
              <w:t>22</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1" w:history="1">
            <w:r w:rsidRPr="002436B4">
              <w:rPr>
                <w:rStyle w:val="Hyperlink"/>
                <w:noProof/>
              </w:rPr>
              <w:t>2.3. Własności fizyczne kości</w:t>
            </w:r>
            <w:r>
              <w:rPr>
                <w:noProof/>
                <w:webHidden/>
              </w:rPr>
              <w:tab/>
            </w:r>
            <w:r>
              <w:rPr>
                <w:noProof/>
                <w:webHidden/>
              </w:rPr>
              <w:fldChar w:fldCharType="begin"/>
            </w:r>
            <w:r>
              <w:rPr>
                <w:noProof/>
                <w:webHidden/>
              </w:rPr>
              <w:instrText xml:space="preserve"> PAGEREF _Toc408774761 \h </w:instrText>
            </w:r>
            <w:r>
              <w:rPr>
                <w:noProof/>
                <w:webHidden/>
              </w:rPr>
            </w:r>
            <w:r>
              <w:rPr>
                <w:noProof/>
                <w:webHidden/>
              </w:rPr>
              <w:fldChar w:fldCharType="separate"/>
            </w:r>
            <w:r>
              <w:rPr>
                <w:noProof/>
                <w:webHidden/>
              </w:rPr>
              <w:t>35</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2" w:history="1">
            <w:r w:rsidRPr="002436B4">
              <w:rPr>
                <w:rStyle w:val="Hyperlink"/>
                <w:noProof/>
              </w:rPr>
              <w:t>2.4. Pomiar własności mechanicznych</w:t>
            </w:r>
            <w:r>
              <w:rPr>
                <w:noProof/>
                <w:webHidden/>
              </w:rPr>
              <w:tab/>
            </w:r>
            <w:r>
              <w:rPr>
                <w:noProof/>
                <w:webHidden/>
              </w:rPr>
              <w:fldChar w:fldCharType="begin"/>
            </w:r>
            <w:r>
              <w:rPr>
                <w:noProof/>
                <w:webHidden/>
              </w:rPr>
              <w:instrText xml:space="preserve"> PAGEREF _Toc408774762 \h </w:instrText>
            </w:r>
            <w:r>
              <w:rPr>
                <w:noProof/>
                <w:webHidden/>
              </w:rPr>
            </w:r>
            <w:r>
              <w:rPr>
                <w:noProof/>
                <w:webHidden/>
              </w:rPr>
              <w:fldChar w:fldCharType="separate"/>
            </w:r>
            <w:r>
              <w:rPr>
                <w:noProof/>
                <w:webHidden/>
              </w:rPr>
              <w:t>39</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3" w:history="1">
            <w:r w:rsidRPr="002436B4">
              <w:rPr>
                <w:rStyle w:val="Hyperlink"/>
                <w:noProof/>
              </w:rPr>
              <w:t>2.5. Viscoelastycznosc – lepkosprężystość</w:t>
            </w:r>
            <w:r>
              <w:rPr>
                <w:noProof/>
                <w:webHidden/>
              </w:rPr>
              <w:tab/>
            </w:r>
            <w:r>
              <w:rPr>
                <w:noProof/>
                <w:webHidden/>
              </w:rPr>
              <w:fldChar w:fldCharType="begin"/>
            </w:r>
            <w:r>
              <w:rPr>
                <w:noProof/>
                <w:webHidden/>
              </w:rPr>
              <w:instrText xml:space="preserve"> PAGEREF _Toc408774763 \h </w:instrText>
            </w:r>
            <w:r>
              <w:rPr>
                <w:noProof/>
                <w:webHidden/>
              </w:rPr>
            </w:r>
            <w:r>
              <w:rPr>
                <w:noProof/>
                <w:webHidden/>
              </w:rPr>
              <w:fldChar w:fldCharType="separate"/>
            </w:r>
            <w:r>
              <w:rPr>
                <w:noProof/>
                <w:webHidden/>
              </w:rPr>
              <w:t>40</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64" w:history="1">
            <w:r w:rsidRPr="002436B4">
              <w:rPr>
                <w:rStyle w:val="Hyperlink"/>
                <w:rFonts w:ascii="Times New Roman" w:hAnsi="Times New Roman" w:cs="Times New Roman"/>
                <w:noProof/>
              </w:rPr>
              <w:t>3.</w:t>
            </w:r>
            <w:r>
              <w:rPr>
                <w:b w:val="0"/>
                <w:caps w:val="0"/>
                <w:noProof/>
                <w:lang w:eastAsia="pl-PL"/>
              </w:rPr>
              <w:tab/>
            </w:r>
            <w:r w:rsidRPr="002436B4">
              <w:rPr>
                <w:rStyle w:val="Hyperlink"/>
                <w:rFonts w:ascii="Times New Roman" w:hAnsi="Times New Roman" w:cs="Times New Roman"/>
                <w:noProof/>
              </w:rPr>
              <w:t>Tomografia komputerowa</w:t>
            </w:r>
            <w:r>
              <w:rPr>
                <w:noProof/>
                <w:webHidden/>
              </w:rPr>
              <w:tab/>
            </w:r>
            <w:r>
              <w:rPr>
                <w:noProof/>
                <w:webHidden/>
              </w:rPr>
              <w:fldChar w:fldCharType="begin"/>
            </w:r>
            <w:r>
              <w:rPr>
                <w:noProof/>
                <w:webHidden/>
              </w:rPr>
              <w:instrText xml:space="preserve"> PAGEREF _Toc408774764 \h </w:instrText>
            </w:r>
            <w:r>
              <w:rPr>
                <w:noProof/>
                <w:webHidden/>
              </w:rPr>
            </w:r>
            <w:r>
              <w:rPr>
                <w:noProof/>
                <w:webHidden/>
              </w:rPr>
              <w:fldChar w:fldCharType="separate"/>
            </w:r>
            <w:r>
              <w:rPr>
                <w:noProof/>
                <w:webHidden/>
              </w:rPr>
              <w:t>44</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5" w:history="1">
            <w:r w:rsidRPr="002436B4">
              <w:rPr>
                <w:rStyle w:val="Hyperlink"/>
                <w:noProof/>
              </w:rPr>
              <w:t>3.1. Opis metody</w:t>
            </w:r>
            <w:r>
              <w:rPr>
                <w:noProof/>
                <w:webHidden/>
              </w:rPr>
              <w:tab/>
            </w:r>
            <w:r>
              <w:rPr>
                <w:noProof/>
                <w:webHidden/>
              </w:rPr>
              <w:fldChar w:fldCharType="begin"/>
            </w:r>
            <w:r>
              <w:rPr>
                <w:noProof/>
                <w:webHidden/>
              </w:rPr>
              <w:instrText xml:space="preserve"> PAGEREF _Toc408774765 \h </w:instrText>
            </w:r>
            <w:r>
              <w:rPr>
                <w:noProof/>
                <w:webHidden/>
              </w:rPr>
            </w:r>
            <w:r>
              <w:rPr>
                <w:noProof/>
                <w:webHidden/>
              </w:rPr>
              <w:fldChar w:fldCharType="separate"/>
            </w:r>
            <w:r>
              <w:rPr>
                <w:noProof/>
                <w:webHidden/>
              </w:rPr>
              <w:t>44</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6" w:history="1">
            <w:r w:rsidRPr="002436B4">
              <w:rPr>
                <w:rStyle w:val="Hyperlink"/>
                <w:noProof/>
              </w:rPr>
              <w:t>3.2. Rekonstrukcja obrazów</w:t>
            </w:r>
            <w:r>
              <w:rPr>
                <w:noProof/>
                <w:webHidden/>
              </w:rPr>
              <w:tab/>
            </w:r>
            <w:r>
              <w:rPr>
                <w:noProof/>
                <w:webHidden/>
              </w:rPr>
              <w:fldChar w:fldCharType="begin"/>
            </w:r>
            <w:r>
              <w:rPr>
                <w:noProof/>
                <w:webHidden/>
              </w:rPr>
              <w:instrText xml:space="preserve"> PAGEREF _Toc408774766 \h </w:instrText>
            </w:r>
            <w:r>
              <w:rPr>
                <w:noProof/>
                <w:webHidden/>
              </w:rPr>
            </w:r>
            <w:r>
              <w:rPr>
                <w:noProof/>
                <w:webHidden/>
              </w:rPr>
              <w:fldChar w:fldCharType="separate"/>
            </w:r>
            <w:r>
              <w:rPr>
                <w:noProof/>
                <w:webHidden/>
              </w:rPr>
              <w:t>44</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67" w:history="1">
            <w:r w:rsidRPr="002436B4">
              <w:rPr>
                <w:rStyle w:val="Hyperlink"/>
                <w:noProof/>
              </w:rPr>
              <w:t>3.3. Projekcja wsteczna</w:t>
            </w:r>
            <w:r>
              <w:rPr>
                <w:noProof/>
                <w:webHidden/>
              </w:rPr>
              <w:tab/>
            </w:r>
            <w:r>
              <w:rPr>
                <w:noProof/>
                <w:webHidden/>
              </w:rPr>
              <w:fldChar w:fldCharType="begin"/>
            </w:r>
            <w:r>
              <w:rPr>
                <w:noProof/>
                <w:webHidden/>
              </w:rPr>
              <w:instrText xml:space="preserve"> PAGEREF _Toc408774767 \h </w:instrText>
            </w:r>
            <w:r>
              <w:rPr>
                <w:noProof/>
                <w:webHidden/>
              </w:rPr>
            </w:r>
            <w:r>
              <w:rPr>
                <w:noProof/>
                <w:webHidden/>
              </w:rPr>
              <w:fldChar w:fldCharType="separate"/>
            </w:r>
            <w:r>
              <w:rPr>
                <w:noProof/>
                <w:webHidden/>
              </w:rPr>
              <w:t>46</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68" w:history="1">
            <w:r w:rsidRPr="002436B4">
              <w:rPr>
                <w:rStyle w:val="Hyperlink"/>
                <w:rFonts w:ascii="Times New Roman" w:hAnsi="Times New Roman" w:cs="Times New Roman"/>
                <w:noProof/>
              </w:rPr>
              <w:t>4.</w:t>
            </w:r>
            <w:r>
              <w:rPr>
                <w:b w:val="0"/>
                <w:caps w:val="0"/>
                <w:noProof/>
                <w:lang w:eastAsia="pl-PL"/>
              </w:rPr>
              <w:tab/>
            </w:r>
            <w:r w:rsidRPr="002436B4">
              <w:rPr>
                <w:rStyle w:val="Hyperlink"/>
                <w:rFonts w:ascii="Times New Roman" w:hAnsi="Times New Roman" w:cs="Times New Roman"/>
                <w:noProof/>
              </w:rPr>
              <w:t>Procedura przygotowania kości do pomiarów.</w:t>
            </w:r>
            <w:r>
              <w:rPr>
                <w:noProof/>
                <w:webHidden/>
              </w:rPr>
              <w:tab/>
            </w:r>
            <w:r>
              <w:rPr>
                <w:noProof/>
                <w:webHidden/>
              </w:rPr>
              <w:fldChar w:fldCharType="begin"/>
            </w:r>
            <w:r>
              <w:rPr>
                <w:noProof/>
                <w:webHidden/>
              </w:rPr>
              <w:instrText xml:space="preserve"> PAGEREF _Toc408774768 \h </w:instrText>
            </w:r>
            <w:r>
              <w:rPr>
                <w:noProof/>
                <w:webHidden/>
              </w:rPr>
            </w:r>
            <w:r>
              <w:rPr>
                <w:noProof/>
                <w:webHidden/>
              </w:rPr>
              <w:fldChar w:fldCharType="separate"/>
            </w:r>
            <w:r>
              <w:rPr>
                <w:noProof/>
                <w:webHidden/>
              </w:rPr>
              <w:t>48</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69" w:history="1">
            <w:r w:rsidRPr="002436B4">
              <w:rPr>
                <w:rStyle w:val="Hyperlink"/>
                <w:rFonts w:ascii="Times New Roman" w:hAnsi="Times New Roman" w:cs="Times New Roman"/>
                <w:noProof/>
              </w:rPr>
              <w:t>5.</w:t>
            </w:r>
            <w:r>
              <w:rPr>
                <w:b w:val="0"/>
                <w:caps w:val="0"/>
                <w:noProof/>
                <w:lang w:eastAsia="pl-PL"/>
              </w:rPr>
              <w:tab/>
            </w:r>
            <w:r w:rsidRPr="002436B4">
              <w:rPr>
                <w:rStyle w:val="Hyperlink"/>
                <w:rFonts w:ascii="Times New Roman" w:hAnsi="Times New Roman" w:cs="Times New Roman"/>
                <w:noProof/>
              </w:rPr>
              <w:t>Statyczna próba ściskania</w:t>
            </w:r>
            <w:r>
              <w:rPr>
                <w:noProof/>
                <w:webHidden/>
              </w:rPr>
              <w:tab/>
            </w:r>
            <w:r>
              <w:rPr>
                <w:noProof/>
                <w:webHidden/>
              </w:rPr>
              <w:fldChar w:fldCharType="begin"/>
            </w:r>
            <w:r>
              <w:rPr>
                <w:noProof/>
                <w:webHidden/>
              </w:rPr>
              <w:instrText xml:space="preserve"> PAGEREF _Toc408774769 \h </w:instrText>
            </w:r>
            <w:r>
              <w:rPr>
                <w:noProof/>
                <w:webHidden/>
              </w:rPr>
            </w:r>
            <w:r>
              <w:rPr>
                <w:noProof/>
                <w:webHidden/>
              </w:rPr>
              <w:fldChar w:fldCharType="separate"/>
            </w:r>
            <w:r>
              <w:rPr>
                <w:noProof/>
                <w:webHidden/>
              </w:rPr>
              <w:t>52</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70" w:history="1">
            <w:r w:rsidRPr="002436B4">
              <w:rPr>
                <w:rStyle w:val="Hyperlink"/>
                <w:rFonts w:ascii="Times New Roman" w:hAnsi="Times New Roman" w:cs="Times New Roman"/>
                <w:noProof/>
              </w:rPr>
              <w:t>6.</w:t>
            </w:r>
            <w:r>
              <w:rPr>
                <w:b w:val="0"/>
                <w:caps w:val="0"/>
                <w:noProof/>
                <w:lang w:eastAsia="pl-PL"/>
              </w:rPr>
              <w:tab/>
            </w:r>
            <w:r w:rsidRPr="002436B4">
              <w:rPr>
                <w:rStyle w:val="Hyperlink"/>
                <w:rFonts w:ascii="Times New Roman" w:hAnsi="Times New Roman" w:cs="Times New Roman"/>
                <w:noProof/>
              </w:rPr>
              <w:t>ImageJ</w:t>
            </w:r>
            <w:r>
              <w:rPr>
                <w:noProof/>
                <w:webHidden/>
              </w:rPr>
              <w:tab/>
            </w:r>
            <w:r>
              <w:rPr>
                <w:noProof/>
                <w:webHidden/>
              </w:rPr>
              <w:fldChar w:fldCharType="begin"/>
            </w:r>
            <w:r>
              <w:rPr>
                <w:noProof/>
                <w:webHidden/>
              </w:rPr>
              <w:instrText xml:space="preserve"> PAGEREF _Toc408774770 \h </w:instrText>
            </w:r>
            <w:r>
              <w:rPr>
                <w:noProof/>
                <w:webHidden/>
              </w:rPr>
            </w:r>
            <w:r>
              <w:rPr>
                <w:noProof/>
                <w:webHidden/>
              </w:rPr>
              <w:fldChar w:fldCharType="separate"/>
            </w:r>
            <w:r>
              <w:rPr>
                <w:noProof/>
                <w:webHidden/>
              </w:rPr>
              <w:t>55</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71" w:history="1">
            <w:r w:rsidRPr="002436B4">
              <w:rPr>
                <w:rStyle w:val="Hyperlink"/>
                <w:rFonts w:ascii="Times New Roman" w:hAnsi="Times New Roman" w:cs="Times New Roman"/>
                <w:noProof/>
              </w:rPr>
              <w:t>6.</w:t>
            </w:r>
            <w:r>
              <w:rPr>
                <w:b w:val="0"/>
                <w:caps w:val="0"/>
                <w:noProof/>
                <w:lang w:eastAsia="pl-PL"/>
              </w:rPr>
              <w:tab/>
            </w:r>
            <w:r w:rsidRPr="002436B4">
              <w:rPr>
                <w:rStyle w:val="Hyperlink"/>
                <w:rFonts w:ascii="Times New Roman" w:hAnsi="Times New Roman" w:cs="Times New Roman"/>
                <w:noProof/>
              </w:rPr>
              <w:t>Analiza danych eksperymentalnych</w:t>
            </w:r>
            <w:r>
              <w:rPr>
                <w:noProof/>
                <w:webHidden/>
              </w:rPr>
              <w:tab/>
            </w:r>
            <w:r>
              <w:rPr>
                <w:noProof/>
                <w:webHidden/>
              </w:rPr>
              <w:fldChar w:fldCharType="begin"/>
            </w:r>
            <w:r>
              <w:rPr>
                <w:noProof/>
                <w:webHidden/>
              </w:rPr>
              <w:instrText xml:space="preserve"> PAGEREF _Toc408774771 \h </w:instrText>
            </w:r>
            <w:r>
              <w:rPr>
                <w:noProof/>
                <w:webHidden/>
              </w:rPr>
            </w:r>
            <w:r>
              <w:rPr>
                <w:noProof/>
                <w:webHidden/>
              </w:rPr>
              <w:fldChar w:fldCharType="separate"/>
            </w:r>
            <w:r>
              <w:rPr>
                <w:noProof/>
                <w:webHidden/>
              </w:rPr>
              <w:t>57</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72" w:history="1">
            <w:r w:rsidRPr="002436B4">
              <w:rPr>
                <w:rStyle w:val="Hyperlink"/>
                <w:noProof/>
              </w:rPr>
              <w:t>7.1. OBROBKA W IMAGEJ</w:t>
            </w:r>
            <w:r>
              <w:rPr>
                <w:noProof/>
                <w:webHidden/>
              </w:rPr>
              <w:tab/>
            </w:r>
            <w:r>
              <w:rPr>
                <w:noProof/>
                <w:webHidden/>
              </w:rPr>
              <w:fldChar w:fldCharType="begin"/>
            </w:r>
            <w:r>
              <w:rPr>
                <w:noProof/>
                <w:webHidden/>
              </w:rPr>
              <w:instrText xml:space="preserve"> PAGEREF _Toc408774772 \h </w:instrText>
            </w:r>
            <w:r>
              <w:rPr>
                <w:noProof/>
                <w:webHidden/>
              </w:rPr>
            </w:r>
            <w:r>
              <w:rPr>
                <w:noProof/>
                <w:webHidden/>
              </w:rPr>
              <w:fldChar w:fldCharType="separate"/>
            </w:r>
            <w:r>
              <w:rPr>
                <w:noProof/>
                <w:webHidden/>
              </w:rPr>
              <w:t>57</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73" w:history="1">
            <w:r w:rsidRPr="002436B4">
              <w:rPr>
                <w:rStyle w:val="Hyperlink"/>
                <w:noProof/>
              </w:rPr>
              <w:t>7.4. PROCEDURA WYZNACZENIA MODULU YOUNGA:</w:t>
            </w:r>
            <w:r>
              <w:rPr>
                <w:noProof/>
                <w:webHidden/>
              </w:rPr>
              <w:tab/>
            </w:r>
            <w:r>
              <w:rPr>
                <w:noProof/>
                <w:webHidden/>
              </w:rPr>
              <w:fldChar w:fldCharType="begin"/>
            </w:r>
            <w:r>
              <w:rPr>
                <w:noProof/>
                <w:webHidden/>
              </w:rPr>
              <w:instrText xml:space="preserve"> PAGEREF _Toc408774773 \h </w:instrText>
            </w:r>
            <w:r>
              <w:rPr>
                <w:noProof/>
                <w:webHidden/>
              </w:rPr>
            </w:r>
            <w:r>
              <w:rPr>
                <w:noProof/>
                <w:webHidden/>
              </w:rPr>
              <w:fldChar w:fldCharType="separate"/>
            </w:r>
            <w:r>
              <w:rPr>
                <w:noProof/>
                <w:webHidden/>
              </w:rPr>
              <w:t>62</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74" w:history="1">
            <w:r w:rsidRPr="002436B4">
              <w:rPr>
                <w:rStyle w:val="Hyperlink"/>
                <w:noProof/>
              </w:rPr>
              <w:t>7.5. PROCEDURA WYZNACZANIA ODCHYLENIA STANDARDOWEGO:</w:t>
            </w:r>
            <w:r>
              <w:rPr>
                <w:noProof/>
                <w:webHidden/>
              </w:rPr>
              <w:tab/>
            </w:r>
            <w:r>
              <w:rPr>
                <w:noProof/>
                <w:webHidden/>
              </w:rPr>
              <w:fldChar w:fldCharType="begin"/>
            </w:r>
            <w:r>
              <w:rPr>
                <w:noProof/>
                <w:webHidden/>
              </w:rPr>
              <w:instrText xml:space="preserve"> PAGEREF _Toc408774774 \h </w:instrText>
            </w:r>
            <w:r>
              <w:rPr>
                <w:noProof/>
                <w:webHidden/>
              </w:rPr>
            </w:r>
            <w:r>
              <w:rPr>
                <w:noProof/>
                <w:webHidden/>
              </w:rPr>
              <w:fldChar w:fldCharType="separate"/>
            </w:r>
            <w:r>
              <w:rPr>
                <w:noProof/>
                <w:webHidden/>
              </w:rPr>
              <w:t>63</w:t>
            </w:r>
            <w:r>
              <w:rPr>
                <w:noProof/>
                <w:webHidden/>
              </w:rPr>
              <w:fldChar w:fldCharType="end"/>
            </w:r>
          </w:hyperlink>
        </w:p>
        <w:p w:rsidR="00E931C7" w:rsidRDefault="00E931C7">
          <w:pPr>
            <w:pStyle w:val="TOC2"/>
            <w:tabs>
              <w:tab w:val="right" w:leader="dot" w:pos="9060"/>
            </w:tabs>
            <w:rPr>
              <w:smallCaps w:val="0"/>
              <w:noProof/>
              <w:lang w:eastAsia="pl-PL"/>
            </w:rPr>
          </w:pPr>
          <w:hyperlink w:anchor="_Toc408774775" w:history="1">
            <w:r w:rsidRPr="002436B4">
              <w:rPr>
                <w:rStyle w:val="Hyperlink"/>
                <w:noProof/>
              </w:rPr>
              <w:t>7.6. PROCEDURA WYZNACZANIA POROWATOŚCI:</w:t>
            </w:r>
            <w:r>
              <w:rPr>
                <w:noProof/>
                <w:webHidden/>
              </w:rPr>
              <w:tab/>
            </w:r>
            <w:r>
              <w:rPr>
                <w:noProof/>
                <w:webHidden/>
              </w:rPr>
              <w:fldChar w:fldCharType="begin"/>
            </w:r>
            <w:r>
              <w:rPr>
                <w:noProof/>
                <w:webHidden/>
              </w:rPr>
              <w:instrText xml:space="preserve"> PAGEREF _Toc408774775 \h </w:instrText>
            </w:r>
            <w:r>
              <w:rPr>
                <w:noProof/>
                <w:webHidden/>
              </w:rPr>
            </w:r>
            <w:r>
              <w:rPr>
                <w:noProof/>
                <w:webHidden/>
              </w:rPr>
              <w:fldChar w:fldCharType="separate"/>
            </w:r>
            <w:r>
              <w:rPr>
                <w:noProof/>
                <w:webHidden/>
              </w:rPr>
              <w:t>63</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76" w:history="1">
            <w:r w:rsidRPr="002436B4">
              <w:rPr>
                <w:rStyle w:val="Hyperlink"/>
                <w:rFonts w:ascii="Times New Roman" w:hAnsi="Times New Roman" w:cs="Times New Roman"/>
                <w:noProof/>
                <w:highlight w:val="yellow"/>
              </w:rPr>
              <w:t>7.</w:t>
            </w:r>
            <w:r>
              <w:rPr>
                <w:b w:val="0"/>
                <w:caps w:val="0"/>
                <w:noProof/>
                <w:lang w:eastAsia="pl-PL"/>
              </w:rPr>
              <w:tab/>
            </w:r>
            <w:r w:rsidRPr="002436B4">
              <w:rPr>
                <w:rStyle w:val="Hyperlink"/>
                <w:rFonts w:ascii="Times New Roman" w:hAnsi="Times New Roman" w:cs="Times New Roman"/>
                <w:noProof/>
              </w:rPr>
              <w:t xml:space="preserve">Analiza zmian wartości modułu Younga w funkcji </w:t>
            </w:r>
            <w:r w:rsidRPr="002436B4">
              <w:rPr>
                <w:rStyle w:val="Hyperlink"/>
                <w:rFonts w:ascii="Times New Roman" w:hAnsi="Times New Roman" w:cs="Times New Roman"/>
                <w:noProof/>
                <w:highlight w:val="yellow"/>
              </w:rPr>
              <w:t>gęstości</w:t>
            </w:r>
            <w:r>
              <w:rPr>
                <w:noProof/>
                <w:webHidden/>
              </w:rPr>
              <w:tab/>
            </w:r>
            <w:r>
              <w:rPr>
                <w:noProof/>
                <w:webHidden/>
              </w:rPr>
              <w:fldChar w:fldCharType="begin"/>
            </w:r>
            <w:r>
              <w:rPr>
                <w:noProof/>
                <w:webHidden/>
              </w:rPr>
              <w:instrText xml:space="preserve"> PAGEREF _Toc408774776 \h </w:instrText>
            </w:r>
            <w:r>
              <w:rPr>
                <w:noProof/>
                <w:webHidden/>
              </w:rPr>
            </w:r>
            <w:r>
              <w:rPr>
                <w:noProof/>
                <w:webHidden/>
              </w:rPr>
              <w:fldChar w:fldCharType="separate"/>
            </w:r>
            <w:r>
              <w:rPr>
                <w:noProof/>
                <w:webHidden/>
              </w:rPr>
              <w:t>69</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77" w:history="1">
            <w:r w:rsidRPr="002436B4">
              <w:rPr>
                <w:rStyle w:val="Hyperlink"/>
                <w:rFonts w:ascii="Times New Roman" w:hAnsi="Times New Roman" w:cs="Times New Roman"/>
                <w:noProof/>
              </w:rPr>
              <w:t>8.</w:t>
            </w:r>
            <w:r>
              <w:rPr>
                <w:b w:val="0"/>
                <w:caps w:val="0"/>
                <w:noProof/>
                <w:lang w:eastAsia="pl-PL"/>
              </w:rPr>
              <w:tab/>
            </w:r>
            <w:r w:rsidRPr="002436B4">
              <w:rPr>
                <w:rStyle w:val="Hyperlink"/>
                <w:rFonts w:ascii="Times New Roman" w:hAnsi="Times New Roman" w:cs="Times New Roman"/>
                <w:noProof/>
              </w:rPr>
              <w:t>Podsumowanie</w:t>
            </w:r>
            <w:r>
              <w:rPr>
                <w:noProof/>
                <w:webHidden/>
              </w:rPr>
              <w:tab/>
            </w:r>
            <w:r>
              <w:rPr>
                <w:noProof/>
                <w:webHidden/>
              </w:rPr>
              <w:fldChar w:fldCharType="begin"/>
            </w:r>
            <w:r>
              <w:rPr>
                <w:noProof/>
                <w:webHidden/>
              </w:rPr>
              <w:instrText xml:space="preserve"> PAGEREF _Toc408774777 \h </w:instrText>
            </w:r>
            <w:r>
              <w:rPr>
                <w:noProof/>
                <w:webHidden/>
              </w:rPr>
            </w:r>
            <w:r>
              <w:rPr>
                <w:noProof/>
                <w:webHidden/>
              </w:rPr>
              <w:fldChar w:fldCharType="separate"/>
            </w:r>
            <w:r>
              <w:rPr>
                <w:noProof/>
                <w:webHidden/>
              </w:rPr>
              <w:t>78</w:t>
            </w:r>
            <w:r>
              <w:rPr>
                <w:noProof/>
                <w:webHidden/>
              </w:rPr>
              <w:fldChar w:fldCharType="end"/>
            </w:r>
          </w:hyperlink>
        </w:p>
        <w:p w:rsidR="00E931C7" w:rsidRDefault="00E931C7">
          <w:pPr>
            <w:pStyle w:val="TOC1"/>
            <w:tabs>
              <w:tab w:val="left" w:pos="480"/>
              <w:tab w:val="right" w:leader="dot" w:pos="9060"/>
            </w:tabs>
            <w:rPr>
              <w:b w:val="0"/>
              <w:caps w:val="0"/>
              <w:noProof/>
              <w:lang w:eastAsia="pl-PL"/>
            </w:rPr>
          </w:pPr>
          <w:hyperlink w:anchor="_Toc408774778" w:history="1">
            <w:r w:rsidRPr="002436B4">
              <w:rPr>
                <w:rStyle w:val="Hyperlink"/>
                <w:rFonts w:ascii="Times New Roman" w:hAnsi="Times New Roman" w:cs="Times New Roman"/>
                <w:noProof/>
              </w:rPr>
              <w:t>9.</w:t>
            </w:r>
            <w:r>
              <w:rPr>
                <w:b w:val="0"/>
                <w:caps w:val="0"/>
                <w:noProof/>
                <w:lang w:eastAsia="pl-PL"/>
              </w:rPr>
              <w:tab/>
            </w:r>
            <w:r w:rsidRPr="002436B4">
              <w:rPr>
                <w:rStyle w:val="Hyperlink"/>
                <w:rFonts w:ascii="Times New Roman" w:hAnsi="Times New Roman" w:cs="Times New Roman"/>
                <w:noProof/>
              </w:rPr>
              <w:t>Bibliografia</w:t>
            </w:r>
            <w:r>
              <w:rPr>
                <w:noProof/>
                <w:webHidden/>
              </w:rPr>
              <w:tab/>
            </w:r>
            <w:r>
              <w:rPr>
                <w:noProof/>
                <w:webHidden/>
              </w:rPr>
              <w:fldChar w:fldCharType="begin"/>
            </w:r>
            <w:r>
              <w:rPr>
                <w:noProof/>
                <w:webHidden/>
              </w:rPr>
              <w:instrText xml:space="preserve"> PAGEREF _Toc408774778 \h </w:instrText>
            </w:r>
            <w:r>
              <w:rPr>
                <w:noProof/>
                <w:webHidden/>
              </w:rPr>
            </w:r>
            <w:r>
              <w:rPr>
                <w:noProof/>
                <w:webHidden/>
              </w:rPr>
              <w:fldChar w:fldCharType="separate"/>
            </w:r>
            <w:r>
              <w:rPr>
                <w:noProof/>
                <w:webHidden/>
              </w:rPr>
              <w:t>80</w:t>
            </w:r>
            <w:r>
              <w:rPr>
                <w:noProof/>
                <w:webHidden/>
              </w:rPr>
              <w:fldChar w:fldCharType="end"/>
            </w:r>
          </w:hyperlink>
        </w:p>
        <w:p w:rsidR="00E931C7" w:rsidRDefault="00E931C7">
          <w:pPr>
            <w:pStyle w:val="TOC1"/>
            <w:tabs>
              <w:tab w:val="right" w:leader="dot" w:pos="9060"/>
            </w:tabs>
            <w:rPr>
              <w:b w:val="0"/>
              <w:caps w:val="0"/>
              <w:noProof/>
              <w:lang w:eastAsia="pl-PL"/>
            </w:rPr>
          </w:pPr>
          <w:hyperlink w:anchor="_Toc408774779" w:history="1">
            <w:r w:rsidRPr="002436B4">
              <w:rPr>
                <w:rStyle w:val="Hyperlink"/>
                <w:rFonts w:ascii="Times New Roman" w:hAnsi="Times New Roman" w:cs="Times New Roman"/>
                <w:noProof/>
              </w:rPr>
              <w:t>11. Spis ilustracji</w:t>
            </w:r>
            <w:r>
              <w:rPr>
                <w:noProof/>
                <w:webHidden/>
              </w:rPr>
              <w:tab/>
            </w:r>
            <w:r>
              <w:rPr>
                <w:noProof/>
                <w:webHidden/>
              </w:rPr>
              <w:fldChar w:fldCharType="begin"/>
            </w:r>
            <w:r>
              <w:rPr>
                <w:noProof/>
                <w:webHidden/>
              </w:rPr>
              <w:instrText xml:space="preserve"> PAGEREF _Toc408774779 \h </w:instrText>
            </w:r>
            <w:r>
              <w:rPr>
                <w:noProof/>
                <w:webHidden/>
              </w:rPr>
            </w:r>
            <w:r>
              <w:rPr>
                <w:noProof/>
                <w:webHidden/>
              </w:rPr>
              <w:fldChar w:fldCharType="separate"/>
            </w:r>
            <w:r>
              <w:rPr>
                <w:noProof/>
                <w:webHidden/>
              </w:rPr>
              <w:t>82</w:t>
            </w:r>
            <w:r>
              <w:rPr>
                <w:noProof/>
                <w:webHidden/>
              </w:rPr>
              <w:fldChar w:fldCharType="end"/>
            </w:r>
          </w:hyperlink>
        </w:p>
        <w:p w:rsidR="00347EBC" w:rsidRPr="00FD0C3F" w:rsidRDefault="0085349B" w:rsidP="00692ACD">
          <w:r>
            <w:rPr>
              <w:b/>
              <w:bCs/>
              <w:noProof/>
            </w:rPr>
            <w:fldChar w:fldCharType="end"/>
          </w:r>
        </w:p>
      </w:sdtContent>
    </w:sdt>
    <w:p w:rsidR="00347EBC" w:rsidRPr="00DD47D1" w:rsidRDefault="00347EBC" w:rsidP="00692ACD">
      <w:pPr>
        <w:pStyle w:val="Heading1"/>
      </w:pPr>
      <w:bookmarkStart w:id="1" w:name="_Toc408774751"/>
      <w:r w:rsidRPr="00AF7515">
        <w:lastRenderedPageBreak/>
        <w:t>Wstęp</w:t>
      </w:r>
      <w:bookmarkEnd w:id="0"/>
      <w:bookmarkEnd w:id="1"/>
    </w:p>
    <w:p w:rsidR="0062681F" w:rsidRPr="00DD47D1" w:rsidRDefault="0062681F" w:rsidP="00692ACD">
      <w:pPr>
        <w:rPr>
          <w:b/>
          <w:sz w:val="28"/>
        </w:rPr>
      </w:pPr>
    </w:p>
    <w:p w:rsidR="0079030F" w:rsidRDefault="0062681F" w:rsidP="0079030F">
      <w:pPr>
        <w:keepNext/>
      </w:pPr>
      <w:r>
        <w:t>W ostatnich latach nastąpił gwałtowny wzrost zainteresowania metod diagnostyki układu kostnego różnymi sposobami, czy to rad</w:t>
      </w:r>
      <w:r w:rsidR="00A13624">
        <w:t xml:space="preserve">iacyjnymi czy ultradźwiękowymi. Spowodowane to było faktem lawinowego zwiększenia ilości zachorowań na osteoporozę i inne choroby kości. </w:t>
      </w:r>
      <w:r w:rsidR="00E31CFF">
        <w:t xml:space="preserve">Skutkowało to potrzebą szerszej analizy struktury kostnej, a także jej roli w całym układzie szkieletowym. </w:t>
      </w:r>
    </w:p>
    <w:p w:rsidR="0019145D" w:rsidRDefault="006D648A" w:rsidP="00E35447">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E35447" w:rsidP="00E35447">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0085349B"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0085349B"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0085349B"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Wiele zmian może zachodzić w strukturze kości nie tylko ze względów naturalnych, jak starzenie, ale także w przypadkach patologicznych, jak na przykład w przebieg</w:t>
      </w:r>
      <w:r w:rsidR="007201A7">
        <w:t>u</w:t>
      </w:r>
      <w:r>
        <w:t xml:space="preserve"> osteoporozy. Jest to schorzenie, które charakteryzuje się ubytkiem masy kostnej we wnętrzu kości, </w:t>
      </w:r>
      <w:r w:rsidR="0019145D">
        <w:t xml:space="preserve">natomiast </w:t>
      </w:r>
      <w:r>
        <w:t xml:space="preserve"> z zewnątrz nie są obserwowane zmiany w objętości. Kość taka jest dużo bardziej łamliwa i mniej odporna na </w:t>
      </w:r>
      <w:r w:rsidR="007201A7">
        <w:t>obciążenie</w:t>
      </w:r>
      <w:r>
        <w:t xml:space="preserve">. </w:t>
      </w:r>
      <w:r w:rsidR="008B1C3E">
        <w:t xml:space="preserve">Dotyka ona znaczną część społeczeństwa. Statystyki mówią, że cierpi na nią 10% mężczyzn i 25% kobiet po 60 roku życia. </w:t>
      </w:r>
      <w:bookmarkStart w:id="3" w:name="_GoBack"/>
      <w:bookmarkEnd w:id="3"/>
    </w:p>
    <w:p w:rsidR="00347EBC" w:rsidRDefault="00090364" w:rsidP="00692ACD">
      <w:r>
        <w:t xml:space="preserve">Kolejnym problemem </w:t>
      </w:r>
      <w:r w:rsidR="000B030A">
        <w:t>jaki może mieć miejsce w takim skomplikowanej i wysoko wyspecj</w:t>
      </w:r>
      <w:r w:rsidR="007201A7">
        <w:t>alizowanej strukturze kostnej jest</w:t>
      </w:r>
      <w:r w:rsidR="000B030A">
        <w:t xml:space="preserve">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w:t>
      </w:r>
      <w:r w:rsidR="000B030A">
        <w:lastRenderedPageBreak/>
        <w:t>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4" w:name="_Toc408507228"/>
      <w:r w:rsidRPr="00E35447">
        <w:rPr>
          <w:rFonts w:ascii="Times New Roman" w:hAnsi="Times New Roman" w:cs="Times New Roman"/>
          <w:i/>
          <w:sz w:val="24"/>
          <w:szCs w:val="24"/>
        </w:rPr>
        <w:t xml:space="preserve">Rysunek </w:t>
      </w:r>
      <w:r w:rsidR="0085349B"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85349B"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85349B"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4"/>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5" w:name="_Toc408507229"/>
      <w:r w:rsidRPr="00BA06EE">
        <w:rPr>
          <w:rFonts w:ascii="Times New Roman" w:hAnsi="Times New Roman" w:cs="Times New Roman"/>
          <w:i/>
          <w:sz w:val="24"/>
          <w:szCs w:val="24"/>
        </w:rPr>
        <w:t xml:space="preserve">Rysunek </w:t>
      </w:r>
      <w:r w:rsidR="0085349B"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85349B"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0085349B"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5"/>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347EBC" w:rsidRPr="00DD47D1" w:rsidRDefault="00136FDB" w:rsidP="00692ACD">
      <w:r>
        <w:lastRenderedPageBreak/>
        <w:br w:type="page"/>
      </w:r>
    </w:p>
    <w:p w:rsidR="00347EBC" w:rsidRPr="00DD47D1" w:rsidRDefault="00347EBC" w:rsidP="00692ACD">
      <w:pPr>
        <w:pStyle w:val="Heading1"/>
        <w:numPr>
          <w:ilvl w:val="0"/>
          <w:numId w:val="1"/>
        </w:numPr>
        <w:rPr>
          <w:rFonts w:ascii="Times New Roman" w:hAnsi="Times New Roman" w:cs="Times New Roman"/>
        </w:rPr>
      </w:pPr>
      <w:bookmarkStart w:id="6" w:name="_Toc408774752"/>
      <w:r w:rsidRPr="00DD47D1">
        <w:rPr>
          <w:rFonts w:ascii="Times New Roman" w:hAnsi="Times New Roman" w:cs="Times New Roman"/>
        </w:rPr>
        <w:lastRenderedPageBreak/>
        <w:t>Budowa i funkcje kości</w:t>
      </w:r>
      <w:bookmarkEnd w:id="6"/>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7" w:name="_Toc408507230"/>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7"/>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lastRenderedPageBreak/>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8" w:name="_Toc408507231"/>
      <w:r w:rsidRPr="00954289">
        <w:rPr>
          <w:rFonts w:ascii="Times New Roman" w:hAnsi="Times New Roman" w:cs="Times New Roman"/>
          <w:i/>
          <w:sz w:val="24"/>
          <w:szCs w:val="24"/>
        </w:rPr>
        <w:t xml:space="preserve">Rysunek </w:t>
      </w:r>
      <w:r w:rsidR="0085349B"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85349B"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0085349B"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8"/>
    </w:p>
    <w:p w:rsidR="00347EBC" w:rsidRPr="00DD47D1" w:rsidRDefault="00347EBC" w:rsidP="00692ACD">
      <w:pPr>
        <w:pStyle w:val="Heading2"/>
      </w:pPr>
      <w:bookmarkStart w:id="9" w:name="_Toc408774753"/>
      <w:r>
        <w:t xml:space="preserve">1.1. </w:t>
      </w:r>
      <w:r w:rsidRPr="00DD47D1">
        <w:t>Istota zbita</w:t>
      </w:r>
      <w:bookmarkEnd w:id="9"/>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0" w:name="_Toc408507232"/>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10"/>
    </w:p>
    <w:p w:rsidR="000E5AFA" w:rsidRPr="000E5AFA" w:rsidRDefault="000E5AFA" w:rsidP="00692ACD"/>
    <w:p w:rsidR="00347EBC" w:rsidRPr="00DD47D1" w:rsidRDefault="00347EBC" w:rsidP="00692ACD">
      <w:pPr>
        <w:pStyle w:val="Heading2"/>
      </w:pPr>
      <w:bookmarkStart w:id="11" w:name="_Toc408774754"/>
      <w:r>
        <w:t xml:space="preserve">1.2. </w:t>
      </w:r>
      <w:r w:rsidRPr="00DD47D1">
        <w:t>Istota gąbczasta</w:t>
      </w:r>
      <w:bookmarkEnd w:id="11"/>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2" w:name="_Toc408774755"/>
      <w:r>
        <w:t xml:space="preserve">1.3. </w:t>
      </w:r>
      <w:r w:rsidR="00347EBC" w:rsidRPr="007900A1">
        <w:t>Tworzenie tkanki kostnej (kostnienie)</w:t>
      </w:r>
      <w:bookmarkEnd w:id="12"/>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3" w:name="_Toc408507233"/>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3"/>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lastRenderedPageBreak/>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4" w:name="_Toc408507234"/>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4"/>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w:t>
      </w:r>
      <w:r w:rsidRPr="00DD47D1">
        <w:lastRenderedPageBreak/>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5" w:name="_Toc408774756"/>
      <w:r>
        <w:t xml:space="preserve">1.4. </w:t>
      </w:r>
      <w:r w:rsidR="00347EBC" w:rsidRPr="00DD47D1">
        <w:t>Przebudowa tkanki kostnej</w:t>
      </w:r>
      <w:bookmarkEnd w:id="15"/>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w:t>
      </w:r>
      <w:r w:rsidRPr="00DD47D1">
        <w:lastRenderedPageBreak/>
        <w:t xml:space="preserve">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6" w:name="_Toc408507235"/>
      <w:r w:rsidRPr="000B39D9">
        <w:rPr>
          <w:rFonts w:ascii="Times New Roman" w:hAnsi="Times New Roman" w:cs="Times New Roman"/>
          <w:i/>
          <w:sz w:val="24"/>
          <w:szCs w:val="24"/>
        </w:rPr>
        <w:t xml:space="preserve">Rysunek </w:t>
      </w:r>
      <w:r w:rsidR="0085349B"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85349B"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85349B"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6"/>
    </w:p>
    <w:p w:rsidR="00347EBC" w:rsidRPr="00DD47D1" w:rsidRDefault="00347EBC" w:rsidP="00692ACD"/>
    <w:p w:rsidR="00347EBC" w:rsidRPr="00DD47D1" w:rsidRDefault="007900A1" w:rsidP="00692ACD">
      <w:pPr>
        <w:pStyle w:val="Heading2"/>
      </w:pPr>
      <w:bookmarkStart w:id="17" w:name="_Toc408774757"/>
      <w:r>
        <w:t xml:space="preserve">1.5. </w:t>
      </w:r>
      <w:r w:rsidR="00347EBC" w:rsidRPr="00DD47D1">
        <w:t>Gojenie złamań</w:t>
      </w:r>
      <w:bookmarkEnd w:id="17"/>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w:t>
      </w:r>
      <w:r w:rsidRPr="00DD47D1">
        <w:lastRenderedPageBreak/>
        <w:t>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8" w:name="_Toc408774758"/>
      <w:r w:rsidRPr="00DD47D1">
        <w:rPr>
          <w:rFonts w:ascii="Times New Roman" w:hAnsi="Times New Roman" w:cs="Times New Roman"/>
        </w:rPr>
        <w:t>Podstawowe pojęcia z wytrzymałości materiałów</w:t>
      </w:r>
      <w:bookmarkEnd w:id="18"/>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9" w:name="_Toc408774759"/>
      <w:r>
        <w:t xml:space="preserve">2.1. </w:t>
      </w:r>
      <w:r w:rsidR="00347EBC" w:rsidRPr="00DD47D1">
        <w:t>Naprężenia i odkształcenia</w:t>
      </w:r>
      <w:bookmarkEnd w:id="19"/>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20" w:name="_Toc408774760"/>
      <w:r>
        <w:t xml:space="preserve">2.2. </w:t>
      </w:r>
      <w:r w:rsidR="00347EBC" w:rsidRPr="007712EB">
        <w:t>Definicje napr</w:t>
      </w:r>
      <w:r w:rsidR="00347EBC">
        <w:t>ężeń</w:t>
      </w:r>
      <w:bookmarkEnd w:id="20"/>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extent cx="1676400" cy="1440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BEBA8EAE-BF5A-486C-A8C5-ECC9F3942E4B}">
                          <a14:imgProps xmlns:a14="http://schemas.microsoft.com/office/drawing/2010/main">
                            <a14:imgLayer r:embed="rId1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20">
                      <a:extLst>
                        <a:ext uri="{BEBA8EAE-BF5A-486C-A8C5-ECC9F3942E4B}">
                          <a14:imgProps xmlns:a14="http://schemas.microsoft.com/office/drawing/2010/main">
                            <a14:imgLayer r:embed="rId21">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692ACD">
      <w:pPr>
        <w:pStyle w:val="Caption"/>
        <w:rPr>
          <w:b w:val="0"/>
          <w:i/>
          <w:sz w:val="24"/>
          <w:szCs w:val="24"/>
        </w:rPr>
      </w:pPr>
      <w:bookmarkStart w:id="21" w:name="_Toc408507236"/>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10</w:t>
      </w:r>
      <w:r w:rsidR="0085349B"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1"/>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drawing>
          <wp:inline distT="0" distB="0" distL="0" distR="0">
            <wp:extent cx="4370615" cy="307003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2">
                      <a:extLst>
                        <a:ext uri="{28A0092B-C50C-407E-A947-70E740481C1C}">
                          <a14:useLocalDpi xmlns:a14="http://schemas.microsoft.com/office/drawing/2010/main" val="0"/>
                        </a:ext>
                      </a:extLst>
                    </a:blip>
                    <a:stretch>
                      <a:fillRect/>
                    </a:stretch>
                  </pic:blipFill>
                  <pic:spPr>
                    <a:xfrm>
                      <a:off x="0" y="0"/>
                      <a:ext cx="4372282" cy="3071203"/>
                    </a:xfrm>
                    <a:prstGeom prst="rect">
                      <a:avLst/>
                    </a:prstGeom>
                  </pic:spPr>
                </pic:pic>
              </a:graphicData>
            </a:graphic>
          </wp:inline>
        </w:drawing>
      </w:r>
    </w:p>
    <w:p w:rsidR="00347EBC" w:rsidRPr="00354CF5" w:rsidRDefault="00347EBC" w:rsidP="00692ACD">
      <w:pPr>
        <w:pStyle w:val="Caption"/>
        <w:rPr>
          <w:b w:val="0"/>
          <w:i/>
          <w:sz w:val="24"/>
          <w:szCs w:val="24"/>
        </w:rPr>
      </w:pPr>
      <w:bookmarkStart w:id="22" w:name="_Toc408507237"/>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11</w:t>
      </w:r>
      <w:r w:rsidR="0085349B"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2"/>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F339E1"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F339E1"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8E2B20" w:rsidRDefault="00F339E1"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F339E1"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lastRenderedPageBreak/>
        <w:t>rozciąganie</w:t>
      </w:r>
    </w:p>
    <w:p w:rsidR="00347EBC" w:rsidRDefault="00347EBC" w:rsidP="00692ACD">
      <w:pPr>
        <w:keepNext/>
      </w:pPr>
      <w:r>
        <w:rPr>
          <w:noProof/>
          <w:lang w:eastAsia="pl-PL"/>
        </w:rPr>
        <w:drawing>
          <wp:inline distT="0" distB="0" distL="0" distR="0">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3">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3" w:name="_Toc408507238"/>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12</w:t>
      </w:r>
      <w:r w:rsidR="0085349B"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3"/>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drawing>
          <wp:inline distT="0" distB="0" distL="0" distR="0">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4">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4" w:name="_Toc408507239"/>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13</w:t>
      </w:r>
      <w:r w:rsidR="0085349B"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4"/>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5">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5" w:name="_Toc408507240"/>
      <w:r w:rsidRPr="00252AF9">
        <w:rPr>
          <w:i/>
          <w:sz w:val="24"/>
          <w:szCs w:val="24"/>
        </w:rPr>
        <w:t xml:space="preserve">Rysunek </w:t>
      </w:r>
      <w:r w:rsidR="0085349B" w:rsidRPr="00252AF9">
        <w:rPr>
          <w:i/>
          <w:sz w:val="24"/>
          <w:szCs w:val="24"/>
        </w:rPr>
        <w:fldChar w:fldCharType="begin"/>
      </w:r>
      <w:r w:rsidR="00060D71" w:rsidRPr="00252AF9">
        <w:rPr>
          <w:i/>
          <w:sz w:val="24"/>
          <w:szCs w:val="24"/>
        </w:rPr>
        <w:instrText xml:space="preserve"> SEQ Rysunek \* ARABIC </w:instrText>
      </w:r>
      <w:r w:rsidR="0085349B" w:rsidRPr="00252AF9">
        <w:rPr>
          <w:i/>
          <w:sz w:val="24"/>
          <w:szCs w:val="24"/>
        </w:rPr>
        <w:fldChar w:fldCharType="separate"/>
      </w:r>
      <w:r w:rsidR="0079211B">
        <w:rPr>
          <w:i/>
          <w:noProof/>
          <w:sz w:val="24"/>
          <w:szCs w:val="24"/>
        </w:rPr>
        <w:t>14</w:t>
      </w:r>
      <w:r w:rsidR="0085349B"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5"/>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F339E1"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F339E1"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 xml:space="preserve">-poczatkowa </w:t>
      </w:r>
      <w:r w:rsidR="006E7C4F" w:rsidRPr="00DD47D1">
        <w:t>długość</w:t>
      </w:r>
      <w:r w:rsidR="00347EBC" w:rsidRPr="00DD47D1">
        <w:t xml:space="preserve">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Zdefiniowane jest ono jako odkształcenie ciała spowodowane naprężeniem stycznym do jego powierzchni</w:t>
      </w:r>
      <w:r w:rsidR="006E7C4F">
        <w:t>, tak jak to przedstawiono na rysunku 15</w:t>
      </w:r>
      <w:r>
        <w:t xml:space="preserve">. </w:t>
      </w:r>
    </w:p>
    <w:p w:rsidR="00347EBC" w:rsidRPr="00DD47D1" w:rsidRDefault="00347EBC" w:rsidP="00692ACD">
      <w:pPr>
        <w:keepNext/>
      </w:pPr>
      <w:r w:rsidRPr="00DD47D1">
        <w:rPr>
          <w:noProof/>
          <w:lang w:eastAsia="pl-PL"/>
        </w:rPr>
        <w:drawing>
          <wp:inline distT="0" distB="0" distL="0" distR="0">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6">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6" w:name="_Toc408507241"/>
      <w:r w:rsidRPr="00252AF9">
        <w:rPr>
          <w:rFonts w:ascii="Times New Roman" w:hAnsi="Times New Roman" w:cs="Times New Roman"/>
          <w:i/>
          <w:sz w:val="24"/>
          <w:szCs w:val="24"/>
        </w:rPr>
        <w:t xml:space="preserve">Rysunek </w:t>
      </w:r>
      <w:r w:rsidR="0085349B"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85349B"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85349B"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6"/>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F339E1"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F339E1"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7">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7" w:name="_Toc408507242"/>
      <w:r w:rsidRPr="0042796C">
        <w:rPr>
          <w:rFonts w:ascii="Times New Roman" w:hAnsi="Times New Roman" w:cs="Times New Roman"/>
          <w:i/>
          <w:sz w:val="24"/>
          <w:szCs w:val="24"/>
        </w:rPr>
        <w:t xml:space="preserve">Rysunek </w:t>
      </w:r>
      <w:r w:rsidR="0085349B"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85349B"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85349B"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7"/>
    </w:p>
    <w:p w:rsidR="00347EBC" w:rsidRPr="00DD47D1" w:rsidRDefault="00347EBC" w:rsidP="00692ACD"/>
    <w:p w:rsidR="00347EBC" w:rsidRDefault="00347EBC" w:rsidP="00692ACD">
      <w:r w:rsidRPr="00DD47D1">
        <w:lastRenderedPageBreak/>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A36D1F">
        <w:tc>
          <w:tcPr>
            <w:tcW w:w="4200" w:type="pct"/>
          </w:tcPr>
          <w:p w:rsidR="00347EBC" w:rsidRDefault="00347EBC" w:rsidP="00692ACD">
            <m:oMathPara>
              <m:oMath>
                <m:r>
                  <w:rPr>
                    <w:rFonts w:ascii="Cambria Math" w:hAnsi="Cambria Math"/>
                  </w:rPr>
                  <m:t>E=2G(1+ν)</m:t>
                </m:r>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5"/>
        <w:gridCol w:w="1450"/>
      </w:tblGrid>
      <w:tr w:rsidR="00347EBC" w:rsidRPr="00967708" w:rsidTr="00A36D1F">
        <w:trPr>
          <w:trHeight w:val="594"/>
        </w:trPr>
        <w:tc>
          <w:tcPr>
            <w:tcW w:w="3906" w:type="pct"/>
            <w:tcBorders>
              <w:top w:val="nil"/>
              <w:left w:val="nil"/>
              <w:bottom w:val="nil"/>
            </w:tcBorders>
          </w:tcPr>
          <w:p w:rsidR="00347EBC" w:rsidRPr="00A36D1F" w:rsidRDefault="00347EBC" w:rsidP="00692ACD">
            <m:oMathPara>
              <m:oMath>
                <m:r>
                  <w:rPr>
                    <w:rFonts w:ascii="Cambria Math" w:hAnsi="Cambria Math"/>
                  </w:rPr>
                  <m:t>σ=E</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F339E1"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F339E1"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F339E1"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F339E1"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F339E1"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F339E1"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F339E1"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F339E1"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F339E1"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692ACD">
            <m:oMathPara>
              <m:oMath>
                <m:r>
                  <w:rPr>
                    <w:rFonts w:ascii="Cambria Math" w:hAnsi="Cambria Math"/>
                  </w:rPr>
                  <w:lastRenderedPageBreak/>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F339E1"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F339E1"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F339E1"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F339E1"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5pt;height:14.1pt" o:ole="">
                      <v:imagedata r:id="rId28" o:title=""/>
                    </v:shape>
                    <o:OLEObject Type="Embed" ProgID="Equation.3" ShapeID="_x0000_i1025" DrawAspect="Content" ObjectID="_1482518587" r:id="rId29"/>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4pt;height:107.2pt" o:ole="">
                      <v:imagedata r:id="rId30" o:title=""/>
                    </v:shape>
                    <o:OLEObject Type="Embed" ProgID="Equation.3" ShapeID="_x0000_i1026" DrawAspect="Content" ObjectID="_1482518588" r:id="rId31"/>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347EBC" w:rsidP="00692ACD"/>
          <w:p w:rsidR="00347EBC" w:rsidRPr="00DD47D1" w:rsidRDefault="00F339E1"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8" w:name="_Toc408774761"/>
      <w:r>
        <w:t xml:space="preserve">2.3. </w:t>
      </w:r>
      <w:r w:rsidR="00347EBC" w:rsidRPr="00DD47D1">
        <w:t>Własności fizyczne kości</w:t>
      </w:r>
      <w:bookmarkEnd w:id="28"/>
    </w:p>
    <w:p w:rsidR="00347EBC" w:rsidRPr="00DD47D1" w:rsidRDefault="00347EBC" w:rsidP="00692ACD">
      <w:r w:rsidRPr="00DD47D1">
        <w:t xml:space="preserve"> </w:t>
      </w: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347EBC" w:rsidRPr="00DD47D1" w:rsidRDefault="00347EBC" w:rsidP="00692ACD">
      <w:r w:rsidRPr="00DD47D1">
        <w:t>Przykładowe wartości parametrów wytrzymałościowych kości według różnych źródeł</w:t>
      </w:r>
      <w:r w:rsidR="00153160">
        <w:br w:type="page"/>
      </w:r>
    </w:p>
    <w:tbl>
      <w:tblPr>
        <w:tblStyle w:val="TableProfessional"/>
        <w:tblW w:w="0" w:type="auto"/>
        <w:jc w:val="center"/>
        <w:tblLook w:val="04A0" w:firstRow="1" w:lastRow="0" w:firstColumn="1" w:lastColumn="0" w:noHBand="0" w:noVBand="1"/>
      </w:tblPr>
      <w:tblGrid>
        <w:gridCol w:w="3026"/>
        <w:gridCol w:w="3018"/>
        <w:gridCol w:w="3010"/>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1</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p w:rsidR="00A36D1F" w:rsidRPr="00153160" w:rsidRDefault="00A36D1F" w:rsidP="00153160"/>
    <w:tbl>
      <w:tblPr>
        <w:tblStyle w:val="TableProfessional"/>
        <w:tblW w:w="0" w:type="auto"/>
        <w:jc w:val="center"/>
        <w:tblLook w:val="04A0" w:firstRow="1" w:lastRow="0" w:firstColumn="1" w:lastColumn="0" w:noHBand="0" w:noVBand="1"/>
      </w:tblPr>
      <w:tblGrid>
        <w:gridCol w:w="2264"/>
        <w:gridCol w:w="2251"/>
        <w:gridCol w:w="2263"/>
        <w:gridCol w:w="227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F339E1"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F339E1"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F339E1"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2</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w:t>
      </w:r>
      <w:r w:rsidR="00A36D1F" w:rsidRPr="00AF7515">
        <w:rPr>
          <w:rFonts w:ascii="Times New Roman" w:hAnsi="Times New Roman" w:cs="Times New Roman"/>
          <w:b w:val="0"/>
          <w:i/>
          <w:color w:val="000000" w:themeColor="text1"/>
          <w:sz w:val="24"/>
          <w:szCs w:val="24"/>
        </w:rPr>
        <w:t>materiału</w:t>
      </w:r>
      <w:r w:rsidRPr="00AF7515">
        <w:rPr>
          <w:rStyle w:val="FootnoteReference"/>
          <w:rFonts w:ascii="Times New Roman" w:hAnsi="Times New Roman" w:cs="Times New Roman"/>
          <w:b w:val="0"/>
          <w:i/>
          <w:color w:val="000000" w:themeColor="text1"/>
          <w:sz w:val="24"/>
          <w:szCs w:val="24"/>
        </w:rPr>
        <w:footnoteReference w:id="26"/>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2">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85349B"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85349B" w:rsidRPr="00BC5227">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w:t>
      </w:r>
      <w:r w:rsidR="0085349B"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Default="00277F0B" w:rsidP="00692ACD">
      <w:r>
        <w:t xml:space="preserve">W wielu opracowaniach pojawia się zagadnienie zależności </w:t>
      </w:r>
      <w:r w:rsidR="00445D91">
        <w:t>m</w:t>
      </w:r>
      <w:r>
        <w:t xml:space="preserve">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odułu Young’a od gę</w:t>
      </w:r>
      <w:r w:rsidR="00FB3A8D">
        <w:t>stości dla różnych typów kości – zaadaptowano z [</w:t>
      </w:r>
      <w:r w:rsidR="00FF5FA6">
        <w:t>17].</w:t>
      </w:r>
    </w:p>
    <w:p w:rsidR="00D31F7F" w:rsidRPr="00DD47D1" w:rsidRDefault="00D31F7F" w:rsidP="00692ACD">
      <w:r>
        <w:t xml:space="preserve">Do zmiany </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lastRenderedPageBreak/>
              <w:t>Krętarz na kości udowej</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 xml:space="preserve"> (0,14-0,28)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Pr>
                <w:rFonts w:ascii="Calibri" w:hAnsi="Calibri"/>
                <w:color w:val="000000"/>
                <w:sz w:val="24"/>
                <w:szCs w:val="24"/>
              </w:rPr>
              <w:t>(0,4</w:t>
            </w:r>
            <w:r w:rsidR="00B7436A" w:rsidRPr="00B7436A">
              <w:rPr>
                <w:rFonts w:ascii="Calibri" w:hAnsi="Calibri"/>
                <w:color w:val="000000"/>
                <w:sz w:val="24"/>
                <w:szCs w:val="24"/>
              </w:rPr>
              <w:t>6</w:t>
            </w:r>
            <w:r>
              <w:rPr>
                <w:rFonts w:ascii="Calibri" w:hAnsi="Calibri"/>
                <w:color w:val="000000"/>
                <w:sz w:val="24"/>
                <w:szCs w:val="24"/>
              </w:rPr>
              <w:t>-0,63)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85349B"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85349B" w:rsidRPr="00311048">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3</w:t>
      </w:r>
      <w:r w:rsidR="0085349B"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282642" w:rsidRDefault="00282642" w:rsidP="00692ACD"/>
    <w:p w:rsidR="00282642" w:rsidRDefault="00282642" w:rsidP="00692ACD">
      <w:r w:rsidRPr="00282642">
        <w:rPr>
          <w:noProof/>
          <w:lang w:eastAsia="pl-PL"/>
        </w:rPr>
        <w:drawing>
          <wp:inline distT="0" distB="0" distL="0" distR="0">
            <wp:extent cx="5753100" cy="393382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282642" w:rsidRDefault="00282642"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9" w:name="_Toc408774762"/>
      <w:r>
        <w:lastRenderedPageBreak/>
        <w:t xml:space="preserve">2.4. </w:t>
      </w:r>
      <w:r w:rsidR="00347EBC" w:rsidRPr="00DD47D1">
        <w:t>Pomiar własności mechanicznych</w:t>
      </w:r>
      <w:bookmarkEnd w:id="29"/>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303585"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Chcąc wyznaczyć parametry materiałowe kości metodą </w:t>
      </w:r>
      <w:r>
        <w:rPr>
          <w:rStyle w:val="eop"/>
          <w:rFonts w:asciiTheme="minorHAnsi" w:eastAsiaTheme="majorEastAsia" w:hAnsiTheme="minorHAnsi"/>
          <w:i/>
          <w:color w:val="000000"/>
          <w:sz w:val="22"/>
          <w:szCs w:val="22"/>
        </w:rPr>
        <w:t>in vitro</w:t>
      </w:r>
      <w:r>
        <w:rPr>
          <w:rStyle w:val="FootnoteReference"/>
          <w:rFonts w:asciiTheme="minorHAnsi" w:eastAsiaTheme="majorEastAsia" w:hAnsiTheme="minorHAnsi"/>
          <w:i/>
          <w:color w:val="000000"/>
          <w:sz w:val="22"/>
          <w:szCs w:val="22"/>
        </w:rPr>
        <w:footnoteReference w:id="28"/>
      </w:r>
      <w:r>
        <w:rPr>
          <w:rStyle w:val="eop"/>
          <w:rFonts w:asciiTheme="minorHAnsi" w:eastAsiaTheme="majorEastAsia" w:hAnsiTheme="minorHAnsi"/>
          <w:i/>
          <w:color w:val="000000"/>
          <w:sz w:val="22"/>
          <w:szCs w:val="22"/>
        </w:rPr>
        <w:t xml:space="preserve"> </w:t>
      </w:r>
      <w:r>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7D613A">
        <w:rPr>
          <w:rStyle w:val="eop"/>
          <w:rFonts w:asciiTheme="minorHAnsi" w:eastAsiaTheme="majorEastAsia" w:hAnsiTheme="minorHAnsi"/>
          <w:color w:val="000000"/>
          <w:sz w:val="22"/>
          <w:szCs w:val="22"/>
          <w:highlight w:val="yellow"/>
        </w:rPr>
        <w:t>Na</w:t>
      </w:r>
      <w:r w:rsidR="00C44932">
        <w:rPr>
          <w:rStyle w:val="eop"/>
          <w:rFonts w:asciiTheme="minorHAnsi" w:eastAsiaTheme="majorEastAsia" w:hAnsiTheme="minorHAnsi"/>
          <w:color w:val="000000"/>
          <w:sz w:val="22"/>
          <w:szCs w:val="22"/>
          <w:highlight w:val="yellow"/>
        </w:rPr>
        <w:t>jważniejszym ustaleniem jakiemu naprężeniu będą poddawane próbki</w:t>
      </w:r>
      <w:r>
        <w:rPr>
          <w:rStyle w:val="eop"/>
          <w:rFonts w:asciiTheme="minorHAnsi" w:eastAsiaTheme="majorEastAsia" w:hAnsiTheme="minorHAnsi"/>
          <w:color w:val="000000"/>
          <w:sz w:val="22"/>
          <w:szCs w:val="22"/>
        </w:rPr>
        <w:t xml:space="preserve">.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naprężeniom ściskającym, z tego też powodu w niniejszej pracy wykonano testy ściskania.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Pr="00F03A98"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Kolejnym problemem na jaki się natknięto jest ustalenie kierunku działania siły. Beleczki kostne ustawione w kierunku prostopadłym do działania siły wykazują największą wytrzymałość, a co za tym idzie największy Moduł Young’a</w:t>
      </w:r>
      <w:r w:rsidR="00593250" w:rsidRPr="00F03A98">
        <w:rPr>
          <w:rStyle w:val="eop"/>
          <w:rFonts w:asciiTheme="minorHAnsi" w:eastAsiaTheme="majorEastAsia" w:hAnsiTheme="minorHAnsi"/>
          <w:color w:val="000000"/>
          <w:sz w:val="22"/>
          <w:szCs w:val="22"/>
          <w:highlight w:val="yellow"/>
        </w:rPr>
        <w:t>, mimo tej samej gęstości próbki.</w:t>
      </w: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Podjęto więc decyzję o wykonaniu pomiarów we wszystkich 3 kierunkach. W tym celu próbki wykorzystywane do badań wycięte były na kształt małych sześcianów i zaznaczono na nich kierunki</w:t>
      </w:r>
      <w:r w:rsidR="00593250" w:rsidRPr="00F03A98">
        <w:rPr>
          <w:rStyle w:val="eop"/>
          <w:rFonts w:asciiTheme="minorHAnsi" w:eastAsiaTheme="majorEastAsia" w:hAnsiTheme="minorHAnsi"/>
          <w:color w:val="000000"/>
          <w:sz w:val="22"/>
          <w:szCs w:val="22"/>
          <w:highlight w:val="yellow"/>
        </w:rPr>
        <w:t xml:space="preserve"> numerkami 1, 2, 3.</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 xml:space="preserve">Następnie przedyskutowano problem odtworzenia warunków fizjologicznych. Kość w organizmie jest nawilżona, znajduje się w niej szpik, a także jest strukturą połączoną siecią beleczek kostnych. </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Jako</w:t>
      </w:r>
      <w:r w:rsidR="007D613A" w:rsidRPr="00F03A98">
        <w:rPr>
          <w:rStyle w:val="eop"/>
          <w:rFonts w:asciiTheme="minorHAnsi" w:eastAsiaTheme="majorEastAsia" w:hAnsiTheme="minorHAnsi"/>
          <w:color w:val="000000"/>
          <w:sz w:val="22"/>
          <w:szCs w:val="22"/>
          <w:highlight w:val="yellow"/>
        </w:rPr>
        <w:t xml:space="preserve"> </w:t>
      </w:r>
      <w:r w:rsidRPr="00F03A98">
        <w:rPr>
          <w:rStyle w:val="eop"/>
          <w:rFonts w:asciiTheme="minorHAnsi" w:eastAsiaTheme="majorEastAsia" w:hAnsiTheme="minorHAnsi"/>
          <w:color w:val="000000"/>
          <w:sz w:val="22"/>
          <w:szCs w:val="22"/>
          <w:highlight w:val="yellow"/>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03A98">
        <w:rPr>
          <w:rStyle w:val="eop"/>
          <w:rFonts w:asciiTheme="minorHAnsi" w:eastAsiaTheme="majorEastAsia" w:hAnsiTheme="minorHAnsi"/>
          <w:color w:val="000000"/>
          <w:sz w:val="22"/>
          <w:szCs w:val="22"/>
          <w:highlight w:val="yellow"/>
        </w:rPr>
        <w:t xml:space="preserve">organizmie w otoczeniu całej struktury kostnej. </w:t>
      </w:r>
    </w:p>
    <w:p w:rsidR="004E6352" w:rsidRPr="00F03A98"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t>Inaczej zachowuje się kość, która j</w:t>
      </w:r>
      <w:r w:rsidR="0079433D" w:rsidRPr="00F03A98">
        <w:rPr>
          <w:rStyle w:val="eop"/>
          <w:rFonts w:asciiTheme="minorHAnsi" w:eastAsiaTheme="majorEastAsia" w:hAnsiTheme="minorHAnsi"/>
          <w:color w:val="000000"/>
          <w:sz w:val="22"/>
          <w:szCs w:val="22"/>
          <w:highlight w:val="yellow"/>
        </w:rPr>
        <w:t>est mokra, a inaczej kość sucha tak jak to przedstawiono w rozdziale 2.3 w tabeli 1 – zaadaptowano z [25].</w:t>
      </w:r>
      <w:r w:rsidR="0079433D">
        <w:rPr>
          <w:rStyle w:val="eop"/>
          <w:rFonts w:asciiTheme="minorHAnsi" w:eastAsiaTheme="majorEastAsia" w:hAnsiTheme="minorHAnsi"/>
          <w:color w:val="000000"/>
          <w:sz w:val="22"/>
          <w:szCs w:val="22"/>
        </w:rPr>
        <w:t xml:space="preserve">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lastRenderedPageBreak/>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4">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0085349B"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0085349B" w:rsidRPr="009D4F8D">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2</w:t>
      </w:r>
      <w:r w:rsidR="0085349B"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30" w:name="_Toc408774763"/>
      <w:r>
        <w:t xml:space="preserve">2.5. </w:t>
      </w:r>
      <w:r w:rsidR="00347EBC" w:rsidRPr="000E65A0">
        <w:t>Viscoelastycznosc</w:t>
      </w:r>
      <w:r w:rsidR="00A3694A">
        <w:t xml:space="preserve"> – lepkospręż</w:t>
      </w:r>
      <w:r w:rsidR="00347EBC">
        <w:t>ysto</w:t>
      </w:r>
      <w:r w:rsidR="00A3694A">
        <w:t>ść</w:t>
      </w:r>
      <w:bookmarkEnd w:id="30"/>
      <w:r w:rsidR="0054645A">
        <w:t xml:space="preserve"> </w:t>
      </w:r>
    </w:p>
    <w:p w:rsidR="0054645A" w:rsidRDefault="0054645A" w:rsidP="00692ACD">
      <w:pPr>
        <w:rPr>
          <w:highlight w:val="yellow"/>
        </w:rPr>
      </w:pP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naprężeń towarzyszy zmiana tensora odkształceń i odwrotnie, przy czym zmiany te są w </w:t>
      </w:r>
      <w:r w:rsidRPr="00BA5D2A">
        <w:lastRenderedPageBreak/>
        <w:t>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drawing>
          <wp:inline distT="0" distB="0" distL="0" distR="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5">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B61E85" w:rsidRDefault="00F339E1" w:rsidP="00692ACD">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B61E85">
        <w:t>-modul Kirchhoffa [Pa]</w:t>
      </w:r>
    </w:p>
    <w:p w:rsidR="00347EBC" w:rsidRPr="00DD47D1" w:rsidRDefault="00F339E1"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F339E1"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lastRenderedPageBreak/>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drawing>
          <wp:inline distT="0" distB="0" distL="0" distR="0">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6">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F339E1"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F339E1"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drawing>
          <wp:inline distT="0" distB="0" distL="0" distR="0">
            <wp:extent cx="5759450" cy="308546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7">
                      <a:lum bright="10000"/>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1" w:name="_Toc408507243"/>
      <w:r>
        <w:t xml:space="preserve">Rysunek </w:t>
      </w:r>
      <w:r w:rsidR="0085349B">
        <w:fldChar w:fldCharType="begin"/>
      </w:r>
      <w:r w:rsidR="00D25304">
        <w:instrText xml:space="preserve"> SEQ Rysunek \* ARABIC </w:instrText>
      </w:r>
      <w:r w:rsidR="0085349B">
        <w:fldChar w:fldCharType="separate"/>
      </w:r>
      <w:r w:rsidR="0079211B">
        <w:rPr>
          <w:noProof/>
        </w:rPr>
        <w:t>17</w:t>
      </w:r>
      <w:r w:rsidR="0085349B">
        <w:rPr>
          <w:noProof/>
        </w:rPr>
        <w:fldChar w:fldCharType="end"/>
      </w:r>
      <w:r>
        <w:t>. Modele obiektów lepko sprężystych fenomenologiczne</w:t>
      </w:r>
      <w:bookmarkEnd w:id="31"/>
    </w:p>
    <w:p w:rsidR="00347EBC" w:rsidRDefault="00347EBC" w:rsidP="00692ACD"/>
    <w:p w:rsidR="00347EBC" w:rsidRDefault="00347EBC" w:rsidP="00692ACD">
      <w:pPr>
        <w:keepNext/>
      </w:pPr>
      <w:r>
        <w:rPr>
          <w:noProof/>
          <w:lang w:eastAsia="pl-PL"/>
        </w:rPr>
        <w:drawing>
          <wp:inline distT="0" distB="0" distL="0" distR="0">
            <wp:extent cx="5759450" cy="319913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2" w:name="_Toc408507244"/>
      <w:r w:rsidRPr="00B346A7">
        <w:rPr>
          <w:rFonts w:ascii="Times New Roman" w:hAnsi="Times New Roman" w:cs="Times New Roman"/>
          <w:i/>
          <w:color w:val="000000" w:themeColor="text1"/>
          <w:sz w:val="24"/>
          <w:szCs w:val="24"/>
        </w:rPr>
        <w:t xml:space="preserve">Rysunek </w:t>
      </w:r>
      <w:r w:rsidR="0085349B"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85349B"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85349B"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2"/>
    </w:p>
    <w:p w:rsidR="00347EBC" w:rsidRDefault="00347EBC" w:rsidP="00692ACD"/>
    <w:p w:rsidR="00347EBC" w:rsidRPr="0010439B" w:rsidRDefault="00347EBC" w:rsidP="00692ACD">
      <w:r w:rsidRPr="00030862">
        <w:t xml:space="preserve">Kości wykazują właśnie własności viscoelastyczne. </w:t>
      </w:r>
      <w:r w:rsidR="00073988">
        <w:t xml:space="preserve">Ma ona zdolność do gromadzenia i rozpraszania energii mechanicznej. Po zadziałaniu na kość z pewną siłą i zaprzestaniu tego działania, następuje w kości tzw. </w:t>
      </w:r>
      <w:r w:rsidR="006C0116">
        <w:t>relaksacja</w:t>
      </w:r>
      <w:r w:rsidR="00073988">
        <w:t xml:space="preserve"> </w:t>
      </w:r>
      <w:r w:rsidR="006C0116">
        <w:t>materiału, dostosowuje się ona do zwiększania siły.</w:t>
      </w:r>
    </w:p>
    <w:p w:rsidR="00347EBC" w:rsidRPr="00DD47D1" w:rsidRDefault="00347EBC" w:rsidP="00692ACD">
      <w:pPr>
        <w:pStyle w:val="Heading1"/>
        <w:numPr>
          <w:ilvl w:val="0"/>
          <w:numId w:val="32"/>
        </w:numPr>
        <w:rPr>
          <w:rFonts w:ascii="Times New Roman" w:hAnsi="Times New Roman" w:cs="Times New Roman"/>
        </w:rPr>
      </w:pPr>
      <w:bookmarkStart w:id="33" w:name="_Toc408774764"/>
      <w:r w:rsidRPr="00DD47D1">
        <w:rPr>
          <w:rFonts w:ascii="Times New Roman" w:hAnsi="Times New Roman" w:cs="Times New Roman"/>
        </w:rPr>
        <w:lastRenderedPageBreak/>
        <w:t>Tomografia komputerowa</w:t>
      </w:r>
      <w:bookmarkEnd w:id="33"/>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4" w:name="_Toc408774765"/>
      <w:r>
        <w:t xml:space="preserve">3.1. </w:t>
      </w:r>
      <w:r w:rsidR="00347EBC" w:rsidRPr="00DD47D1">
        <w:t>Opis metody</w:t>
      </w:r>
      <w:bookmarkEnd w:id="34"/>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692ACD">
      <w:r w:rsidRPr="00B346A7">
        <w:rPr>
          <w:rFonts w:ascii="Times New Roman" w:hAnsi="Times New Roman" w:cs="Times New Roman"/>
          <w:b/>
          <w:noProof/>
          <w:color w:val="000000" w:themeColor="text1"/>
          <w:sz w:val="24"/>
          <w:szCs w:val="24"/>
          <w:lang w:eastAsia="pl-PL"/>
        </w:rPr>
        <w:drawing>
          <wp:inline distT="0" distB="0" distL="0" distR="0" wp14:anchorId="6E3F63A7" wp14:editId="10DF02AB">
            <wp:extent cx="2379296" cy="1560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39">
                      <a:extLst>
                        <a:ext uri="{28A0092B-C50C-407E-A947-70E740481C1C}">
                          <a14:useLocalDpi xmlns:a14="http://schemas.microsoft.com/office/drawing/2010/main" val="0"/>
                        </a:ext>
                      </a:extLst>
                    </a:blip>
                    <a:srcRect l="805" t="32334" r="-1215" b="31374"/>
                    <a:stretch/>
                  </pic:blipFill>
                  <pic:spPr bwMode="auto">
                    <a:xfrm>
                      <a:off x="0" y="0"/>
                      <a:ext cx="2407621" cy="1579411"/>
                    </a:xfrm>
                    <a:prstGeom prst="rect">
                      <a:avLst/>
                    </a:prstGeom>
                    <a:ln>
                      <a:noFill/>
                    </a:ln>
                    <a:extLst>
                      <a:ext uri="{53640926-AAD7-44D8-BBD7-CCE9431645EC}">
                        <a14:shadowObscured xmlns:a14="http://schemas.microsoft.com/office/drawing/2010/main"/>
                      </a:ext>
                    </a:extLst>
                  </pic:spPr>
                </pic:pic>
              </a:graphicData>
            </a:graphic>
          </wp:inline>
        </w:drawing>
      </w:r>
    </w:p>
    <w:p w:rsidR="00EB47B1" w:rsidRPr="00B346A7" w:rsidRDefault="00EB47B1" w:rsidP="00EB47B1">
      <w:pPr>
        <w:pStyle w:val="Caption"/>
        <w:rPr>
          <w:rFonts w:ascii="Times New Roman" w:hAnsi="Times New Roman" w:cs="Times New Roman"/>
          <w:b w:val="0"/>
          <w:i/>
          <w:color w:val="000000" w:themeColor="text1"/>
          <w:sz w:val="24"/>
          <w:szCs w:val="24"/>
        </w:rPr>
      </w:pPr>
      <w:bookmarkStart w:id="35" w:name="_Toc408507246"/>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20</w:t>
      </w:r>
      <w:r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Pr>
          <w:rFonts w:ascii="Times New Roman" w:hAnsi="Times New Roman" w:cs="Times New Roman"/>
          <w:b w:val="0"/>
          <w:i/>
          <w:color w:val="000000" w:themeColor="text1"/>
          <w:sz w:val="24"/>
          <w:szCs w:val="24"/>
        </w:rPr>
        <w:t>Wiązka Cone Beam stosowana</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5"/>
    </w:p>
    <w:p w:rsidR="00EB4DD5" w:rsidRPr="00DD47D1" w:rsidRDefault="00EB4DD5" w:rsidP="00692ACD"/>
    <w:p w:rsidR="00347EBC" w:rsidRPr="00DD47D1" w:rsidRDefault="007900A1" w:rsidP="00692ACD">
      <w:pPr>
        <w:pStyle w:val="Heading2"/>
      </w:pPr>
      <w:bookmarkStart w:id="36" w:name="_Toc408774766"/>
      <w:r>
        <w:t xml:space="preserve">3.2. </w:t>
      </w:r>
      <w:r w:rsidR="00347EBC" w:rsidRPr="00DD47D1">
        <w:t>Rekonstrukcja obrazów</w:t>
      </w:r>
      <w:bookmarkEnd w:id="36"/>
    </w:p>
    <w:p w:rsidR="00347EBC" w:rsidRPr="00DD47D1" w:rsidRDefault="00347EBC" w:rsidP="00692ACD">
      <w:pPr>
        <w:rPr>
          <w:b/>
        </w:rPr>
      </w:pPr>
    </w:p>
    <w:p w:rsidR="00347EBC" w:rsidRPr="00DD47D1" w:rsidRDefault="00347EBC" w:rsidP="00692ACD">
      <w:r w:rsidRPr="00DD47D1">
        <w:lastRenderedPageBreak/>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F339E1"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F339E1"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F339E1"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F339E1"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F339E1"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7" w:name="_Toc408774767"/>
      <w:r>
        <w:t xml:space="preserve">3.3. </w:t>
      </w:r>
      <w:r w:rsidR="00347EBC" w:rsidRPr="00DD47D1">
        <w:t>Projekcja wsteczna</w:t>
      </w:r>
      <w:bookmarkEnd w:id="37"/>
    </w:p>
    <w:p w:rsidR="00347EBC" w:rsidRDefault="00347EBC" w:rsidP="00692ACD">
      <w:pPr>
        <w:rPr>
          <w:b/>
        </w:rPr>
      </w:pPr>
    </w:p>
    <w:p w:rsidR="002816A0" w:rsidRDefault="002816A0" w:rsidP="00692ACD">
      <w:r>
        <w:t>Jest to jedn</w:t>
      </w:r>
      <w:r w:rsidR="00BA7F72">
        <w:t>a</w:t>
      </w:r>
      <w:r>
        <w:t xml:space="preserve">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BA7F72" w:rsidP="00692ACD"/>
    <w:p w:rsidR="00BA7F72" w:rsidRDefault="00BA7F72" w:rsidP="00692ACD"/>
    <w:p w:rsidR="00BA7F72" w:rsidRDefault="00BA7F72" w:rsidP="00692ACD"/>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347EBC" w:rsidRDefault="00E30A42" w:rsidP="00BA7F72">
      <w:r>
        <w:rPr>
          <w:noProof/>
          <w:lang w:eastAsia="pl-PL"/>
        </w:rPr>
        <mc:AlternateContent>
          <mc:Choice Requires="wps">
            <w:drawing>
              <wp:anchor distT="0" distB="0" distL="114300" distR="114300" simplePos="0" relativeHeight="251664896" behindDoc="0" locked="0" layoutInCell="1" allowOverlap="1" wp14:anchorId="7A33071E" wp14:editId="12A4FC2B">
                <wp:simplePos x="0" y="0"/>
                <wp:positionH relativeFrom="column">
                  <wp:posOffset>0</wp:posOffset>
                </wp:positionH>
                <wp:positionV relativeFrom="paragraph">
                  <wp:posOffset>3470275</wp:posOffset>
                </wp:positionV>
                <wp:extent cx="5761355" cy="469900"/>
                <wp:effectExtent l="0" t="3175" r="1270" b="3175"/>
                <wp:wrapTopAndBottom/>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469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339E1" w:rsidRPr="00B346A7" w:rsidRDefault="00F339E1" w:rsidP="00B346A7">
                            <w:pPr>
                              <w:pStyle w:val="Caption"/>
                              <w:rPr>
                                <w:rFonts w:ascii="Times New Roman" w:eastAsia="Times New Roman" w:hAnsi="Times New Roman" w:cs="Times New Roman"/>
                                <w:i/>
                                <w:noProof/>
                                <w:color w:val="000000" w:themeColor="text1"/>
                                <w:sz w:val="24"/>
                                <w:szCs w:val="24"/>
                              </w:rPr>
                            </w:pPr>
                            <w:bookmarkStart w:id="38"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33071E" id="_x0000_t202" coordsize="21600,21600" o:spt="202" path="m,l,21600r21600,l21600,xe">
                <v:stroke joinstyle="miter"/>
                <v:path gradientshapeok="t" o:connecttype="rect"/>
              </v:shapetype>
              <v:shape id="Text Box 6" o:spid="_x0000_s1026" type="#_x0000_t202" style="position:absolute;left:0;text-align:left;margin-left:0;margin-top:273.25pt;width:453.65pt;height:3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7jegIAAP8E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" stroked="f">
                <v:textbox style="mso-fit-shape-to-text:t" inset="0,0,0,0">
                  <w:txbxContent>
                    <w:p w:rsidR="00F339E1" w:rsidRPr="00B346A7" w:rsidRDefault="00F339E1" w:rsidP="00B346A7">
                      <w:pPr>
                        <w:pStyle w:val="Caption"/>
                        <w:rPr>
                          <w:rFonts w:ascii="Times New Roman" w:eastAsia="Times New Roman" w:hAnsi="Times New Roman" w:cs="Times New Roman"/>
                          <w:i/>
                          <w:noProof/>
                          <w:color w:val="000000" w:themeColor="text1"/>
                          <w:sz w:val="24"/>
                          <w:szCs w:val="24"/>
                        </w:rPr>
                      </w:pPr>
                      <w:bookmarkStart w:id="39"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9"/>
                    </w:p>
                  </w:txbxContent>
                </v:textbox>
                <w10:wrap type="topAndBottom"/>
              </v:shape>
            </w:pict>
          </mc:Fallback>
        </mc:AlternateContent>
      </w:r>
      <w:r w:rsidR="0079211B">
        <w:t>W projekcji wstecznej otrzymuje się natężenia wyjściowe z różnych kierunków i porównuje je między sobą w celu otrzymania dokładnego obrazu struktury wewnętrznej danej próbki.</w:t>
      </w:r>
      <w:r w:rsidR="00B346A7" w:rsidRPr="00DD47D1">
        <w:rPr>
          <w:noProof/>
          <w:lang w:eastAsia="pl-PL"/>
        </w:rPr>
        <w:drawing>
          <wp:anchor distT="0" distB="0" distL="114300" distR="114300" simplePos="0" relativeHeight="251659776" behindDoc="0" locked="0" layoutInCell="1" allowOverlap="1" wp14:anchorId="5E6AB13F" wp14:editId="3E1E9D7F">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0">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79211B">
        <w:t xml:space="preserve">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lastRenderedPageBreak/>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40" w:name="_Toc408774768"/>
      <w:r w:rsidRPr="00DD47D1">
        <w:rPr>
          <w:rFonts w:ascii="Times New Roman" w:hAnsi="Times New Roman" w:cs="Times New Roman"/>
        </w:rPr>
        <w:t>Procedura przygotowania kości do pomiarów.</w:t>
      </w:r>
      <w:bookmarkEnd w:id="40"/>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drawing>
          <wp:inline distT="0" distB="0" distL="0" distR="0">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41" w:name="_Toc408507247"/>
      <w:r w:rsidRPr="00CF757B">
        <w:rPr>
          <w:rFonts w:ascii="Times New Roman" w:hAnsi="Times New Roman" w:cs="Times New Roman"/>
          <w:i/>
          <w:color w:val="000000" w:themeColor="text1"/>
          <w:sz w:val="24"/>
          <w:szCs w:val="24"/>
        </w:rPr>
        <w:t xml:space="preserve">Rysunek </w:t>
      </w:r>
      <w:r w:rsidR="0085349B"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85349B"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0085349B"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41"/>
    </w:p>
    <w:p w:rsidR="00347EBC" w:rsidRDefault="00347EBC" w:rsidP="00692ACD">
      <w:r w:rsidRPr="00DD47D1">
        <w:t>Pomiary wykonano dla kości pochodzących od zwierząt 1,5 rocznych, 5 letnich oraz 8 letnich</w:t>
      </w:r>
      <w:r w:rsidR="00746B12">
        <w:t xml:space="preserve"> (nazwano je odpowiednio osobnikami 1, 2 i 3)</w:t>
      </w:r>
      <w:r w:rsidRPr="00DD47D1">
        <w:t>. Przed wykonanie</w:t>
      </w:r>
      <w:r w:rsidR="00816B38">
        <w:t>m pomiarów kość została</w:t>
      </w:r>
      <w:r w:rsidRPr="00DD47D1">
        <w:t xml:space="preserve">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w:t>
      </w:r>
      <w:r w:rsidRPr="00DD47D1">
        <w:lastRenderedPageBreak/>
        <w:t xml:space="preserve">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drawing>
          <wp:inline distT="0" distB="0" distL="0" distR="0">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2"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2" w:name="_Toc408507248"/>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22</w:t>
      </w:r>
      <w:r w:rsidR="0085349B"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2"/>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347EBC" w:rsidRDefault="00347EBC" w:rsidP="00692ACD">
            <w:pPr>
              <w:keepNext/>
            </w:pPr>
            <w:r w:rsidRPr="00DD47D1">
              <w:rPr>
                <w:noProof/>
              </w:rPr>
              <w:lastRenderedPageBreak/>
              <w:drawing>
                <wp:inline distT="0" distB="0" distL="0" distR="0">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3"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3" w:name="_Toc408507249"/>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23</w:t>
            </w:r>
            <w:r w:rsidR="0085349B"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3"/>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W celu usystematyzowania pracy, kość podzielon</w:t>
      </w:r>
      <w:r w:rsidR="0008490C">
        <w:t>o na strony (lewa – L, prawa – R</w:t>
      </w:r>
      <w:r w:rsidR="00C26B69">
        <w:t>) oraz części (A, B, C</w:t>
      </w:r>
      <w:r w:rsidR="0008490C">
        <w:t>) jak to pokazano na rysunku 20, co tworzyło pola (LA, LB, LC, RA, RB, RC)</w:t>
      </w:r>
      <w:r w:rsidR="00F4514D">
        <w:t>.</w:t>
      </w:r>
    </w:p>
    <w:p w:rsidR="00C26B69" w:rsidRDefault="00C26B69" w:rsidP="00692ACD">
      <w:pPr>
        <w:keepNext/>
      </w:pPr>
      <w:r w:rsidRPr="00C26B69">
        <w:rPr>
          <w:noProof/>
          <w:lang w:eastAsia="pl-PL"/>
        </w:rPr>
        <w:drawing>
          <wp:inline distT="0" distB="0" distL="0" distR="0">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4" w:name="_Toc408507250"/>
      <w:r w:rsidRPr="00C26B69">
        <w:rPr>
          <w:rFonts w:ascii="Times New Roman" w:hAnsi="Times New Roman" w:cs="Times New Roman"/>
          <w:i/>
          <w:color w:val="000000" w:themeColor="text1"/>
          <w:sz w:val="24"/>
          <w:szCs w:val="24"/>
        </w:rPr>
        <w:t xml:space="preserve">Rysunek </w:t>
      </w:r>
      <w:r w:rsidR="0085349B"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85349B"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0085349B"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4"/>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FB3A8D" w:rsidP="00692ACD">
            <w:pPr>
              <w:keepNext/>
            </w:pPr>
            <w:r>
              <w:rPr>
                <w:noProof/>
              </w:rPr>
              <w:lastRenderedPageBreak/>
              <w:drawing>
                <wp:inline distT="0" distB="0" distL="0" distR="0">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5">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5" w:name="_Toc408507251"/>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25</w:t>
            </w:r>
            <w:r w:rsidR="0085349B"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5"/>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196"/>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lastRenderedPageBreak/>
              <w:drawing>
                <wp:inline distT="0" distB="0" distL="0" distR="0">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6"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507252"/>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26</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6"/>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7"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7" w:name="_Toc408507253"/>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27</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7"/>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8" w:name="_Toc408774769"/>
      <w:r w:rsidRPr="00DD47D1">
        <w:rPr>
          <w:rFonts w:ascii="Times New Roman" w:hAnsi="Times New Roman" w:cs="Times New Roman"/>
        </w:rPr>
        <w:t>Statyczna próba ściskania</w:t>
      </w:r>
      <w:bookmarkEnd w:id="48"/>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w:t>
      </w:r>
      <w:r w:rsidRPr="00DD47D1">
        <w:lastRenderedPageBreak/>
        <w:t xml:space="preserve">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drawing>
                <wp:inline distT="0" distB="0" distL="0" distR="0">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8"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9" w:name="_Toc408507254"/>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28</w:t>
            </w:r>
            <w:r w:rsidR="0085349B"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9"/>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drawing>
                <wp:inline distT="0" distB="0" distL="0" distR="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9"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50" w:name="_Toc408507255"/>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29</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50"/>
          </w:p>
          <w:p w:rsidR="00347EBC" w:rsidRPr="00DD47D1" w:rsidRDefault="00347EBC" w:rsidP="00692ACD"/>
        </w:tc>
      </w:tr>
    </w:tbl>
    <w:p w:rsidR="00347EBC" w:rsidRPr="00DD47D1" w:rsidRDefault="00347EBC" w:rsidP="00692ACD"/>
    <w:p w:rsidR="00347EBC" w:rsidRPr="00DD47D1" w:rsidRDefault="00347EBC" w:rsidP="00692ACD">
      <w:r w:rsidRPr="00DD47D1">
        <w:lastRenderedPageBreak/>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5B2B13">
        <w:tc>
          <w:tcPr>
            <w:tcW w:w="4643" w:type="dxa"/>
          </w:tcPr>
          <w:p w:rsidR="00347EBC" w:rsidRDefault="00347EBC" w:rsidP="00692ACD">
            <w:pPr>
              <w:keepNext/>
            </w:pPr>
            <w:r w:rsidRPr="00DD47D1">
              <w:rPr>
                <w:noProof/>
              </w:rPr>
              <w:lastRenderedPageBreak/>
              <w:drawing>
                <wp:inline distT="0" distB="0" distL="0" distR="0">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3E4933">
              <w:rPr>
                <w:i/>
                <w:noProof/>
                <w:color w:val="000000" w:themeColor="text1"/>
                <w:sz w:val="24"/>
                <w:szCs w:val="24"/>
              </w:rPr>
              <w:t>3</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3E4933">
              <w:rPr>
                <w:i/>
                <w:noProof/>
                <w:color w:val="000000" w:themeColor="text1"/>
                <w:sz w:val="24"/>
                <w:szCs w:val="24"/>
              </w:rPr>
              <w:t>4</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Pr="00073988" w:rsidRDefault="00347EBC" w:rsidP="00692ACD">
      <w:pPr>
        <w:pStyle w:val="Heading1"/>
        <w:numPr>
          <w:ilvl w:val="0"/>
          <w:numId w:val="32"/>
        </w:numPr>
        <w:rPr>
          <w:rFonts w:ascii="Times New Roman" w:hAnsi="Times New Roman" w:cs="Times New Roman"/>
        </w:rPr>
      </w:pPr>
      <w:bookmarkStart w:id="51" w:name="_Toc408774770"/>
      <w:r w:rsidRPr="00073988">
        <w:rPr>
          <w:rFonts w:ascii="Times New Roman" w:hAnsi="Times New Roman" w:cs="Times New Roman"/>
        </w:rPr>
        <w:t>ImageJ</w:t>
      </w:r>
      <w:bookmarkEnd w:id="51"/>
    </w:p>
    <w:p w:rsidR="00347EBC" w:rsidRPr="00073988" w:rsidRDefault="00347EBC" w:rsidP="00692ACD"/>
    <w:p w:rsidR="00347EBC" w:rsidRPr="00073988" w:rsidRDefault="00347EBC" w:rsidP="00692ACD">
      <w:r w:rsidRPr="00073988">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rsidRPr="00073988">
        <w:t>program wielowątkowy dlatego też</w:t>
      </w:r>
      <w:r w:rsidRPr="00073988">
        <w:t xml:space="preserve"> otwieranie obrazu może się odbywać równolegle z innymi operacjami. </w:t>
      </w:r>
    </w:p>
    <w:p w:rsidR="00347EBC" w:rsidRPr="00073988" w:rsidRDefault="00347EBC" w:rsidP="00692ACD"/>
    <w:p w:rsidR="00347EBC" w:rsidRPr="00073988" w:rsidRDefault="00347EBC" w:rsidP="00692ACD">
      <w:r w:rsidRPr="00073988">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Pr="00073988" w:rsidRDefault="00347EBC" w:rsidP="00692ACD"/>
    <w:p w:rsidR="00347EBC" w:rsidRPr="00073988" w:rsidRDefault="00347EBC" w:rsidP="00692ACD">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073988" w:rsidRDefault="00347EBC" w:rsidP="00692ACD"/>
    <w:p w:rsidR="00347EBC" w:rsidRPr="00073988" w:rsidRDefault="00347EBC" w:rsidP="00692ACD">
      <w:r w:rsidRPr="00073988">
        <w:t xml:space="preserve">Dostępna jest również przestrzenna kalibracja, dzięki czemu można otrzymać informacje o rzeczywistych rozmiarach badanego przedmiotu/próbki. </w:t>
      </w:r>
    </w:p>
    <w:p w:rsidR="00347EBC" w:rsidRPr="00073988" w:rsidRDefault="00347EBC" w:rsidP="00692ACD"/>
    <w:p w:rsidR="00347EBC" w:rsidRPr="00073988" w:rsidRDefault="00347EBC" w:rsidP="00692ACD">
      <w:r w:rsidRPr="00073988">
        <w:lastRenderedPageBreak/>
        <w:t>ImageJ posiada szereg wtyczek, które są ogólnie dostępne, rozwiązujące niemal wszystkie problemy jakie można napotkać przy obróbce obrazów.</w:t>
      </w:r>
      <w:r w:rsidR="00C653AB" w:rsidRPr="00073988">
        <w:t xml:space="preserve"> Umożliwia wykorzystanie makr</w:t>
      </w:r>
      <w:r w:rsidR="0065440D" w:rsidRPr="00073988">
        <w:t xml:space="preserve"> i wiele innych funkcjonalności na drodze do uzyskania danych z obrazów.</w:t>
      </w:r>
    </w:p>
    <w:p w:rsidR="00347EBC" w:rsidRPr="00073988" w:rsidRDefault="0065440D" w:rsidP="00692ACD">
      <w:r w:rsidRPr="00073988">
        <w:t>Poniżej przedstawiono niektóre z funkcji, które były wykorzystane przy obróbce zdjęć.</w:t>
      </w:r>
    </w:p>
    <w:p w:rsidR="00347EBC" w:rsidRPr="00073988" w:rsidRDefault="00347EBC" w:rsidP="0065440D">
      <w:r w:rsidRPr="00073988">
        <w:t xml:space="preserve">Image </w:t>
      </w:r>
      <w:r w:rsidRPr="00073988">
        <w:sym w:font="Wingdings" w:char="F0E0"/>
      </w:r>
      <w:r w:rsidRPr="00073988">
        <w:t xml:space="preserve"> Adjust </w:t>
      </w:r>
      <w:r w:rsidRPr="00073988">
        <w:sym w:font="Wingdings" w:char="F0E0"/>
      </w:r>
      <w:r w:rsidRPr="00073988">
        <w:t xml:space="preserve"> Treshold</w:t>
      </w:r>
    </w:p>
    <w:p w:rsidR="00347EBC" w:rsidRPr="00073988" w:rsidRDefault="00347EBC" w:rsidP="00692ACD">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2">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2" w:name="_Toc408507256"/>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30</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Ustawianie tresholdu, z opisem funkcji .</w:t>
      </w:r>
      <w:bookmarkEnd w:id="52"/>
    </w:p>
    <w:p w:rsidR="00347EBC" w:rsidRPr="00073988" w:rsidRDefault="00347EBC" w:rsidP="00692ACD"/>
    <w:p w:rsidR="00347EBC" w:rsidRPr="00B61E85" w:rsidRDefault="00347EBC" w:rsidP="0065440D">
      <w:r w:rsidRPr="00B61E85">
        <w:t xml:space="preserve">Image </w:t>
      </w:r>
      <w:r w:rsidRPr="00073988">
        <w:sym w:font="Wingdings" w:char="F0E0"/>
      </w:r>
      <w:r w:rsidRPr="00B61E85">
        <w:t xml:space="preserve"> Stacks </w:t>
      </w:r>
      <w:r w:rsidRPr="00073988">
        <w:sym w:font="Wingdings" w:char="F0E0"/>
      </w:r>
      <w:r w:rsidRPr="00B61E85">
        <w:t xml:space="preserve"> Tools </w:t>
      </w:r>
      <w:r w:rsidRPr="00073988">
        <w:sym w:font="Wingdings" w:char="F0E0"/>
      </w:r>
      <w:r w:rsidRPr="00B61E85">
        <w:t xml:space="preserve"> Make Substack</w:t>
      </w:r>
    </w:p>
    <w:p w:rsidR="00347EBC" w:rsidRPr="00B61E85" w:rsidRDefault="00347EBC" w:rsidP="00692ACD"/>
    <w:p w:rsidR="00347EBC" w:rsidRPr="00073988" w:rsidRDefault="00347EBC" w:rsidP="00692ACD">
      <w:r w:rsidRPr="00073988">
        <w:t>Funkcja ta tworzy nowy „stack” obrazów w zadanym przez użytkownika zakresie. Potrafi także wybierać obrazy z zadaną inkrementacją, jak również listę obrazów.</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3">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3" w:name="_Toc408507257"/>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31</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Zadawanie „substacku” z inkrementacją</w:t>
      </w:r>
      <w:r w:rsidRPr="00073988">
        <w:rPr>
          <w:rFonts w:ascii="Times New Roman" w:hAnsi="Times New Roman" w:cs="Times New Roman"/>
          <w:i/>
          <w:color w:val="000000" w:themeColor="text1"/>
          <w:sz w:val="24"/>
          <w:szCs w:val="24"/>
        </w:rPr>
        <w:t>.</w:t>
      </w:r>
      <w:bookmarkEnd w:id="53"/>
    </w:p>
    <w:p w:rsidR="00347EBC" w:rsidRPr="00073988" w:rsidRDefault="00347EBC" w:rsidP="00692ACD"/>
    <w:p w:rsidR="00347EBC" w:rsidRPr="00073988" w:rsidRDefault="00347EBC" w:rsidP="0065440D">
      <w:r w:rsidRPr="00073988">
        <w:t xml:space="preserve">Process </w:t>
      </w:r>
      <w:r w:rsidRPr="00073988">
        <w:sym w:font="Wingdings" w:char="F0E0"/>
      </w:r>
      <w:r w:rsidRPr="00073988">
        <w:t xml:space="preserve"> Binary </w:t>
      </w:r>
      <w:r w:rsidRPr="00073988">
        <w:sym w:font="Wingdings" w:char="F0E0"/>
      </w:r>
      <w:r w:rsidRPr="00073988">
        <w:t xml:space="preserve"> Dilate</w:t>
      </w:r>
    </w:p>
    <w:p w:rsidR="00347EBC" w:rsidRPr="00073988" w:rsidRDefault="00347EBC" w:rsidP="00692ACD"/>
    <w:p w:rsidR="00347EBC" w:rsidRPr="00073988" w:rsidRDefault="00347EBC" w:rsidP="00692ACD">
      <w:r w:rsidRPr="00073988">
        <w:t xml:space="preserve">Funkcja ta dodaje piksele do krawędzi obrazka. Wypełnia w tej sposób dziury w strukturze kości, co później ułatwia dokładniejsze wyznaczenie powierzchni próbki. </w:t>
      </w:r>
    </w:p>
    <w:p w:rsidR="00347EBC" w:rsidRPr="00073988" w:rsidRDefault="00347EBC" w:rsidP="00692ACD"/>
    <w:p w:rsidR="00347EBC" w:rsidRPr="00073988" w:rsidRDefault="00347EBC" w:rsidP="0065440D">
      <w:r w:rsidRPr="00073988">
        <w:t xml:space="preserve">Process </w:t>
      </w:r>
      <w:r w:rsidRPr="00073988">
        <w:sym w:font="Wingdings" w:char="F0E0"/>
      </w:r>
      <w:r w:rsidRPr="00073988">
        <w:t xml:space="preserve"> Binary </w:t>
      </w:r>
      <w:r w:rsidRPr="00073988">
        <w:sym w:font="Wingdings" w:char="F0E0"/>
      </w:r>
      <w:r w:rsidRPr="00073988">
        <w:t xml:space="preserve"> Erode</w:t>
      </w:r>
    </w:p>
    <w:p w:rsidR="00347EBC" w:rsidRPr="00073988" w:rsidRDefault="00347EBC" w:rsidP="00692ACD">
      <w:r w:rsidRPr="00073988">
        <w:t xml:space="preserve">Usuwa piksele z krawędzi obrazka. Oczyszcza brzegi z zakłóceń, wygładzając powierzchnię. </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4">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4" w:name="_Toc408507258"/>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32</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Przedstawienie działania funkcji z grupy Binary.</w:t>
      </w:r>
      <w:bookmarkEnd w:id="54"/>
      <w:r w:rsidRPr="00073988">
        <w:rPr>
          <w:rFonts w:ascii="Times New Roman" w:hAnsi="Times New Roman" w:cs="Times New Roman"/>
          <w:b w:val="0"/>
          <w:i/>
          <w:color w:val="000000" w:themeColor="text1"/>
          <w:sz w:val="24"/>
          <w:szCs w:val="24"/>
        </w:rPr>
        <w:t xml:space="preserve"> </w:t>
      </w:r>
    </w:p>
    <w:p w:rsidR="00347EBC" w:rsidRPr="00073988" w:rsidRDefault="00347EBC" w:rsidP="00692ACD"/>
    <w:p w:rsidR="00347EBC" w:rsidRPr="00073988" w:rsidRDefault="00347EBC" w:rsidP="0065440D">
      <w:r w:rsidRPr="00073988">
        <w:t>BoneJ</w:t>
      </w:r>
    </w:p>
    <w:p w:rsidR="00347EBC" w:rsidRPr="00073988" w:rsidRDefault="00347EBC" w:rsidP="00692ACD"/>
    <w:p w:rsidR="00347EBC" w:rsidRPr="00073988" w:rsidRDefault="00347EBC" w:rsidP="00692ACD">
      <w:r w:rsidRPr="00073988">
        <w:t>BoneJ jest pluginem  programu ImageJ stworzonym do analizy obrazów kości. Zapewnia darmowe, open-source’owe narzędzia do badania beleczek kostnych, a także całej struktury kości.</w:t>
      </w:r>
      <w:r w:rsidR="0065440D" w:rsidRPr="00073988">
        <w:t xml:space="preserve"> Jedną z najciekawszych funkcji, które zostały wykorzystane to funkcja Volume Fraction.</w:t>
      </w:r>
    </w:p>
    <w:p w:rsidR="00347EBC" w:rsidRPr="00073988" w:rsidRDefault="00347EBC" w:rsidP="00692ACD"/>
    <w:p w:rsidR="00347EBC" w:rsidRPr="00073988" w:rsidRDefault="00347EBC" w:rsidP="00692ACD">
      <w:r w:rsidRPr="00073988">
        <w:t>Volume Fraction</w:t>
      </w:r>
      <w:r w:rsidR="0065440D" w:rsidRPr="00073988">
        <w:t xml:space="preserve"> - f</w:t>
      </w:r>
      <w:r w:rsidRPr="00073988">
        <w:t xml:space="preserve">unkcja ta ustala stosunek objętości zmineralizowanej kości do objętości próbki (BV/TV). W najprostszym rozumieniu oznacza to ilość voxeli kości podzieloną przez całkowitą ilość voxeli. </w:t>
      </w:r>
    </w:p>
    <w:p w:rsidR="00347EBC" w:rsidRPr="00DD47D1" w:rsidRDefault="00347EBC" w:rsidP="0065440D">
      <w:pPr>
        <w:pStyle w:val="Heading1"/>
        <w:numPr>
          <w:ilvl w:val="0"/>
          <w:numId w:val="45"/>
        </w:numPr>
        <w:rPr>
          <w:rFonts w:ascii="Times New Roman" w:hAnsi="Times New Roman" w:cs="Times New Roman"/>
        </w:rPr>
      </w:pPr>
      <w:bookmarkStart w:id="55" w:name="_Toc408774771"/>
      <w:r w:rsidRPr="00DD47D1">
        <w:rPr>
          <w:rFonts w:ascii="Times New Roman" w:hAnsi="Times New Roman" w:cs="Times New Roman"/>
        </w:rPr>
        <w:t>Analiza danych eksperymentalnych</w:t>
      </w:r>
      <w:bookmarkEnd w:id="55"/>
      <w:r w:rsidRPr="00DD47D1">
        <w:rPr>
          <w:rFonts w:ascii="Times New Roman" w:hAnsi="Times New Roman" w:cs="Times New Roman"/>
        </w:rPr>
        <w:t xml:space="preserve"> </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6" w:name="_Toc408774772"/>
      <w:r w:rsidR="008E6706">
        <w:t>7.1</w:t>
      </w:r>
      <w:r w:rsidR="003A0538">
        <w:t xml:space="preserve">. </w:t>
      </w:r>
      <w:r w:rsidRPr="00DD47D1">
        <w:t>OBROBKA W IMAGEJ</w:t>
      </w:r>
      <w:bookmarkEnd w:id="56"/>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t>
      </w:r>
      <w:r>
        <w:lastRenderedPageBreak/>
        <w:t>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550E5D" w:rsidRDefault="00AE6CE7" w:rsidP="00692ACD">
      <w:pPr>
        <w:pStyle w:val="ListParagraph"/>
        <w:numPr>
          <w:ilvl w:val="0"/>
          <w:numId w:val="28"/>
        </w:numPr>
        <w:rPr>
          <w:b/>
        </w:rPr>
      </w:pPr>
      <w:r>
        <w:t>Otwieranir</w:t>
      </w:r>
      <w:r w:rsidR="00347EBC" w:rsidRPr="00DD47D1">
        <w:t xml:space="preserve"> plik w formacie r</w:t>
      </w:r>
      <w:r w:rsidR="00550E5D">
        <w:t xml:space="preserve">aw kostki o odpowiedniej nazwie i </w:t>
      </w:r>
      <w:r w:rsidR="00347EBC"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extent cx="2129790" cy="254234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rotWithShape="1">
                    <a:blip r:embed="rId55">
                      <a:extLst>
                        <a:ext uri="{28A0092B-C50C-407E-A947-70E740481C1C}">
                          <a14:useLocalDpi xmlns:a14="http://schemas.microsoft.com/office/drawing/2010/main" val="0"/>
                        </a:ext>
                      </a:extLst>
                    </a:blip>
                    <a:srcRect l="17450" t="8504" r="42128" b="14300"/>
                    <a:stretch/>
                  </pic:blipFill>
                  <pic:spPr bwMode="auto">
                    <a:xfrm>
                      <a:off x="0" y="0"/>
                      <a:ext cx="2130455" cy="2543143"/>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AE6CE7" w:rsidP="00692ACD">
      <w:pPr>
        <w:pStyle w:val="ListParagraph"/>
        <w:numPr>
          <w:ilvl w:val="0"/>
          <w:numId w:val="28"/>
        </w:numPr>
        <w:rPr>
          <w:b/>
        </w:rPr>
      </w:pPr>
      <w:r>
        <w:t>Wykonuje</w:t>
      </w:r>
      <w:r w:rsidR="00347EBC" w:rsidRPr="00DD47D1">
        <w:t xml:space="preserve">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AE6CE7"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AE6CE7" w:rsidRPr="00AE6CE7" w:rsidRDefault="00AE6CE7" w:rsidP="00AE6CE7">
      <w:pPr>
        <w:pStyle w:val="ListParagraph"/>
        <w:rPr>
          <w:b/>
        </w:rPr>
      </w:pPr>
    </w:p>
    <w:p w:rsidR="00AE6CE7" w:rsidRPr="00AE6CE7" w:rsidRDefault="00347EBC" w:rsidP="00AE6CE7">
      <w:pPr>
        <w:pStyle w:val="ListParagraph"/>
        <w:numPr>
          <w:ilvl w:val="0"/>
          <w:numId w:val="28"/>
        </w:numPr>
        <w:rPr>
          <w:b/>
        </w:rPr>
      </w:pPr>
      <w:r w:rsidRPr="00DD47D1">
        <w:t>Kolejnym krokiem jest wykonanie Substacku, czyli usuniecie tych obrazów ze sterty, które maja pewnie zaburzenia powstałe przez uchwyty metalowe, które tworzą zaburzenia przy pomiarach mikrotomograficznych,</w:t>
      </w:r>
    </w:p>
    <w:p w:rsidR="00AE6CE7" w:rsidRPr="00AE6CE7" w:rsidRDefault="00AE6CE7" w:rsidP="00AE6CE7">
      <w:pPr>
        <w:pStyle w:val="ListParagraph"/>
        <w:rPr>
          <w:b/>
        </w:rPr>
      </w:pPr>
    </w:p>
    <w:p w:rsidR="00AE6CE7" w:rsidRPr="00AE6CE7" w:rsidRDefault="00AE6CE7" w:rsidP="00AE6CE7">
      <w:pPr>
        <w:pStyle w:val="ListParagraph"/>
        <w:rPr>
          <w:b/>
        </w:rPr>
      </w:pPr>
    </w:p>
    <w:p w:rsidR="00347EBC" w:rsidRPr="00AE6CE7"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AE6CE7" w:rsidRPr="00AE6CE7" w:rsidRDefault="00AE6CE7" w:rsidP="00AE6CE7">
      <w:pPr>
        <w:pStyle w:val="ListParagraph"/>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extent cx="2060867" cy="258463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rotWithShape="1">
                    <a:blip r:embed="rId56">
                      <a:extLst>
                        <a:ext uri="{28A0092B-C50C-407E-A947-70E740481C1C}">
                          <a14:useLocalDpi xmlns:a14="http://schemas.microsoft.com/office/drawing/2010/main" val="0"/>
                        </a:ext>
                      </a:extLst>
                    </a:blip>
                    <a:srcRect l="19256" t="8343" r="41623" b="13164"/>
                    <a:stretch/>
                  </pic:blipFill>
                  <pic:spPr bwMode="auto">
                    <a:xfrm>
                      <a:off x="0" y="0"/>
                      <a:ext cx="2061826" cy="2585836"/>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2821305" cy="256810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rotWithShape="1">
                    <a:blip r:embed="rId57">
                      <a:extLst>
                        <a:ext uri="{28A0092B-C50C-407E-A947-70E740481C1C}">
                          <a14:useLocalDpi xmlns:a14="http://schemas.microsoft.com/office/drawing/2010/main" val="0"/>
                        </a:ext>
                      </a:extLst>
                    </a:blip>
                    <a:srcRect l="19460" t="8987" r="26992" b="13031"/>
                    <a:stretch/>
                  </pic:blipFill>
                  <pic:spPr bwMode="auto">
                    <a:xfrm>
                      <a:off x="0" y="0"/>
                      <a:ext cx="2821688" cy="2568454"/>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3455941" cy="25835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rotWithShape="1">
                    <a:blip r:embed="rId58">
                      <a:extLst>
                        <a:ext uri="{28A0092B-C50C-407E-A947-70E740481C1C}">
                          <a14:useLocalDpi xmlns:a14="http://schemas.microsoft.com/office/drawing/2010/main" val="0"/>
                        </a:ext>
                      </a:extLst>
                    </a:blip>
                    <a:srcRect l="17855" t="8667" r="16548" b="12880"/>
                    <a:stretch/>
                  </pic:blipFill>
                  <pic:spPr bwMode="auto">
                    <a:xfrm>
                      <a:off x="0" y="0"/>
                      <a:ext cx="3457295" cy="2584523"/>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drawing>
          <wp:inline distT="0" distB="0" distL="0" distR="0">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9">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7" w:name="_Toc408507259"/>
      <w:r w:rsidRPr="002A71BE">
        <w:rPr>
          <w:rFonts w:ascii="Times New Roman" w:hAnsi="Times New Roman" w:cs="Times New Roman"/>
          <w:i/>
          <w:color w:val="000000" w:themeColor="text1"/>
          <w:sz w:val="24"/>
          <w:szCs w:val="24"/>
        </w:rPr>
        <w:t xml:space="preserve">Rysunek </w:t>
      </w:r>
      <w:r w:rsidR="0085349B"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85349B"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85349B"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7"/>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lastRenderedPageBreak/>
        <w:drawing>
          <wp:inline distT="0" distB="0" distL="0" distR="0">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0">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8" w:name="_Toc408507260"/>
      <w:r w:rsidRPr="00BA7628">
        <w:rPr>
          <w:rFonts w:ascii="Times New Roman" w:hAnsi="Times New Roman" w:cs="Times New Roman"/>
          <w:i/>
          <w:color w:val="000000" w:themeColor="text1"/>
          <w:sz w:val="24"/>
          <w:szCs w:val="24"/>
        </w:rPr>
        <w:t xml:space="preserve">Rysunek </w:t>
      </w:r>
      <w:r w:rsidR="0085349B"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85349B"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85349B"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8"/>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9" w:name="_Toc408774773"/>
      <w:r>
        <w:t xml:space="preserve">7.4. </w:t>
      </w:r>
      <w:r w:rsidR="00347EBC" w:rsidRPr="002B675D">
        <w:t>PROCEDURA WYZNACZENIA MODULU YOUNGA</w:t>
      </w:r>
      <w:r w:rsidR="00347EBC">
        <w:t>:</w:t>
      </w:r>
      <w:bookmarkEnd w:id="59"/>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0" w:name="_Toc408774774"/>
      <w:r>
        <w:lastRenderedPageBreak/>
        <w:t xml:space="preserve">7.5. </w:t>
      </w:r>
      <w:r w:rsidR="00347EBC" w:rsidRPr="002B675D">
        <w:t>PROCEDURA WYZNACZANIA ODCHYLENIA STANDARDOWEGO</w:t>
      </w:r>
      <w:r w:rsidR="00347EBC">
        <w:t>:</w:t>
      </w:r>
      <w:bookmarkEnd w:id="60"/>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F339E1"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w:pPr>
              <w:pStyle w:val="ListParagrap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F339E1"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F339E1"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1" w:name="_Toc408774775"/>
      <w:r>
        <w:t>7.6</w:t>
      </w:r>
      <w:r w:rsidR="00347EBC">
        <w:t>. PROCEDURA WYZNACZANIA POROWATOŚ</w:t>
      </w:r>
      <w:r w:rsidR="00347EBC" w:rsidRPr="002B675D">
        <w:t>CI:</w:t>
      </w:r>
      <w:bookmarkEnd w:id="61"/>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Style w:val="BookTitle"/>
                    <w:rFonts w:ascii="Cambria Math" w:hAnsi="Cambria Math"/>
                  </w:rPr>
                  <w:lastRenderedPageBreak/>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1108"/>
        <w:gridCol w:w="1108"/>
        <w:gridCol w:w="1210"/>
        <w:gridCol w:w="1108"/>
        <w:gridCol w:w="1210"/>
        <w:gridCol w:w="1108"/>
        <w:gridCol w:w="1109"/>
        <w:gridCol w:w="1109"/>
      </w:tblGrid>
      <w:tr w:rsidR="00FC24D7" w:rsidRPr="00980DBF" w:rsidTr="00FC24D7">
        <w:trPr>
          <w:trHeight w:val="1575"/>
        </w:trPr>
        <w:tc>
          <w:tcPr>
            <w:tcW w:w="625" w:type="pct"/>
            <w:tcBorders>
              <w:top w:val="nil"/>
              <w:left w:val="nil"/>
              <w:bottom w:val="nil"/>
              <w:right w:val="nil"/>
            </w:tcBorders>
            <w:shd w:val="clear" w:color="000000" w:fill="96363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Porowatość</w:t>
            </w:r>
          </w:p>
        </w:tc>
        <w:tc>
          <w:tcPr>
            <w:tcW w:w="625" w:type="pct"/>
            <w:tcBorders>
              <w:top w:val="nil"/>
              <w:left w:val="nil"/>
              <w:bottom w:val="nil"/>
              <w:right w:val="nil"/>
            </w:tcBorders>
            <w:shd w:val="clear" w:color="000000" w:fill="948A5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Moduł Young’a</w:t>
            </w:r>
            <w:r w:rsidRPr="00980DBF">
              <w:rPr>
                <w:rFonts w:ascii="Calibri" w:hAnsi="Calibri"/>
                <w:color w:val="000000"/>
                <w:sz w:val="20"/>
              </w:rPr>
              <w:t xml:space="preserve"> [MPa]</w:t>
            </w:r>
          </w:p>
        </w:tc>
        <w:tc>
          <w:tcPr>
            <w:tcW w:w="625" w:type="pct"/>
            <w:tcBorders>
              <w:top w:val="nil"/>
              <w:left w:val="nil"/>
              <w:bottom w:val="nil"/>
              <w:right w:val="nil"/>
            </w:tcBorders>
            <w:shd w:val="clear" w:color="000000" w:fill="A6A6A6"/>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Odchylenie standardowe</w:t>
            </w:r>
            <w:r w:rsidRPr="00980DBF">
              <w:rPr>
                <w:rFonts w:ascii="Calibri" w:hAnsi="Calibri"/>
                <w:color w:val="000000"/>
                <w:sz w:val="20"/>
              </w:rPr>
              <w:t xml:space="preserve"> [MPa]</w:t>
            </w:r>
          </w:p>
        </w:tc>
        <w:tc>
          <w:tcPr>
            <w:tcW w:w="625" w:type="pct"/>
            <w:tcBorders>
              <w:top w:val="nil"/>
              <w:left w:val="nil"/>
              <w:bottom w:val="nil"/>
              <w:right w:val="nil"/>
            </w:tcBorders>
            <w:shd w:val="clear" w:color="000000" w:fill="948A5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Moduł Young’a</w:t>
            </w:r>
            <w:r w:rsidRPr="00980DBF">
              <w:rPr>
                <w:rFonts w:ascii="Calibri" w:hAnsi="Calibri"/>
                <w:color w:val="000000"/>
                <w:sz w:val="20"/>
              </w:rPr>
              <w:t xml:space="preserve"> [Gpa]</w:t>
            </w:r>
          </w:p>
        </w:tc>
        <w:tc>
          <w:tcPr>
            <w:tcW w:w="625" w:type="pct"/>
            <w:tcBorders>
              <w:top w:val="nil"/>
              <w:left w:val="nil"/>
              <w:bottom w:val="nil"/>
              <w:right w:val="nil"/>
            </w:tcBorders>
            <w:shd w:val="clear" w:color="000000" w:fill="A6A6A6"/>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Odchylenie standardowe</w:t>
            </w:r>
            <w:r w:rsidRPr="00980DBF">
              <w:rPr>
                <w:rFonts w:ascii="Calibri" w:hAnsi="Calibri"/>
                <w:color w:val="000000"/>
                <w:sz w:val="20"/>
              </w:rPr>
              <w:t xml:space="preserve"> [Gpa]</w:t>
            </w:r>
          </w:p>
        </w:tc>
        <w:tc>
          <w:tcPr>
            <w:tcW w:w="625" w:type="pct"/>
            <w:tcBorders>
              <w:top w:val="nil"/>
              <w:left w:val="nil"/>
              <w:bottom w:val="nil"/>
              <w:right w:val="nil"/>
            </w:tcBorders>
            <w:shd w:val="clear" w:color="000000" w:fill="60497A"/>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BV/TV</w:t>
            </w:r>
          </w:p>
        </w:tc>
        <w:tc>
          <w:tcPr>
            <w:tcW w:w="625" w:type="pct"/>
            <w:tcBorders>
              <w:top w:val="nil"/>
              <w:left w:val="nil"/>
              <w:bottom w:val="nil"/>
              <w:right w:val="nil"/>
            </w:tcBorders>
            <w:shd w:val="clear" w:color="000000" w:fill="366092"/>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Nazwa kości</w:t>
            </w:r>
          </w:p>
        </w:tc>
        <w:tc>
          <w:tcPr>
            <w:tcW w:w="625" w:type="pct"/>
            <w:tcBorders>
              <w:top w:val="nil"/>
              <w:left w:val="nil"/>
              <w:bottom w:val="nil"/>
              <w:right w:val="nil"/>
            </w:tcBorders>
            <w:shd w:val="clear" w:color="000000" w:fill="76933C"/>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 xml:space="preserve">Kierunek </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120,2458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22,26044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0,1199144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0,0202769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138,16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16,64066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0,135094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0,0204831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107,146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17,69098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0,1070868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0,0193725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122,5533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11,9514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0,1159383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0,0129271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141,465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15,03735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0,144385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0,0061291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113,7833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8,325388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0,1057523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0,0096501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0,883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69,26925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8,939463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0,070031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0,008819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105,2865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6,323284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0,10425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0,0023295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73,793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7,537225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0,0749672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0,0069802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142,104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12,72762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0,14164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0,0086663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1RC</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151,4425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2,5204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0,1517775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0,0084776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1RC</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150,48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7,310073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0,154156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0,0071644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145,485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5,531114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0,1467375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0,0031228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142,8333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1,0212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0,14406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0,0026619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117,455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7,468844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0,119595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0,0033132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77,03667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4,474925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0,082853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0,0029108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57,0392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10,1004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0,0620023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0,0049484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106,2273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6,600627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0,104699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0,0072104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lastRenderedPageBreak/>
              <w:t>0,734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121,3567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3,64811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0,120527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0,0010219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0,732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131,4767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14,95358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0,1284833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0,0082385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152,465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11,98908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0,1554625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0,0048127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133,385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4,577349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0,13077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0,0021063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151,755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10,62941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0,1497275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0,0060113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69,661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8,051788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0,0658136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0,0046602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80,062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7,709002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0,080492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0,0078903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90,27133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9,127616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0,093966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0,00173846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140,0433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10,33557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0,1385033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0,0097705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125,4633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10,98445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0,1272167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0,0048891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152,1625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12,8082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0,15729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0,0032041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124,5617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19,11587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0,1336167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0,0067699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139,3075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12,92378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0,134655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0,007655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130,708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16,2491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0,128352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0,0145474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113,402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11,1435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0,110773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0,0116977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76,32367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15,89623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0,0769756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0,0149927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76,3525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13,6165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0,0943426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0,01570699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85349B" w:rsidRPr="00AC1D9D">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4</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FC24D7" w:rsidP="00051D48">
      <w:r>
        <w:rPr>
          <w:noProof/>
          <w:lang w:eastAsia="pl-PL"/>
        </w:rPr>
        <w:drawing>
          <wp:inline distT="0" distB="0" distL="0" distR="0">
            <wp:extent cx="5759450" cy="3035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osity.jpg"/>
                    <pic:cNvPicPr/>
                  </pic:nvPicPr>
                  <pic:blipFill>
                    <a:blip r:embed="rId61">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85349B" w:rsidRPr="00AC1D9D">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5</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3C5DBC" w:rsidRDefault="003C5DBC" w:rsidP="00692ACD">
      <w:r>
        <w:t>Powyższy wykres potwierdza jedną z postawionych w pracy tez, mówiącą o tym, że wraz ze wzrostem porowatości zmniejsza się Moduł Young’a, czyli kość staje się mniej odporna na ściskanie.</w:t>
      </w:r>
    </w:p>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163A65" w:rsidRDefault="00163A65" w:rsidP="00163A65">
      <w:r>
        <w:t>W opracowaniach pojawia się rozróżnienie na zależność Modułu Young’a od gęstości, a także od kierunku -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163A65" w:rsidRDefault="00163A65" w:rsidP="00692ACD"/>
    <w:p w:rsidR="00AC1D9D" w:rsidRDefault="00447B43" w:rsidP="00692ACD">
      <w:r>
        <w:t xml:space="preserve">Kierunek opisany w tabeli 4 jest kierunkiem umownym wybranym w trakcie pomiarów w celu rozróżnienia 3 kierunków w jakich kość będzie ściskana. Nie mówi się tutaj w zupełności o ustaleniu kierunków poprzecznego, podłużnego i pośredniego, gdyż w celu ich uzyskania należałoby zająć się badaniem anizotropii całego materiału. </w:t>
      </w:r>
    </w:p>
    <w:p w:rsidR="00CD4A24" w:rsidRDefault="00CD4A24" w:rsidP="00692ACD"/>
    <w:p w:rsidR="00CD4A24" w:rsidRDefault="00CD4A24" w:rsidP="00692ACD">
      <w:r>
        <w:t>Rozróżniono natomiast w zależności Modułu Young’a od porowatości poszczególne kości w celu zanalizowania i eksperymentalnego wyznaczenia wieku kości i skonfrontowania z stanem faktycznym.</w:t>
      </w:r>
      <w:r w:rsidR="00532051">
        <w:t xml:space="preserve"> Wyznaczenie zależności Modułu Young’a od porowatości jest pierwszym krokiem do określenia później zależności między Modułem Young’a a gęstością kości, co dopiero da pełny i jasny obraz co do wieku kości. </w:t>
      </w:r>
    </w:p>
    <w:p w:rsidR="007A175F" w:rsidRDefault="007A175F" w:rsidP="00692ACD">
      <w:r>
        <w:t xml:space="preserve">Przebieg zależności gęstości kości u krowy w zależności od wieku – zaadaptowano z </w:t>
      </w:r>
      <w:r w:rsidR="005039BE">
        <w:t xml:space="preserve">[26]. By zweryfikować prawidłowość przebiegu eksperymentu wykona się wykres zależności gęstości kości u krowy w zależności od wieku i porówna z publikacją [26], w której to opisana została zależność ta dla ludzi i której wartości dostosowano do cyklu życiowego krowy. Bydło hodowlane może dożyć nawet do 20 lat, jednakże w gospodarstwie rolnym osobniki rzadko dożywają takiego wieku, gdyż już w wieku 8-10 lat oddawane są na ubój. </w:t>
      </w:r>
    </w:p>
    <w:p w:rsidR="00765AEE" w:rsidRDefault="00765AEE" w:rsidP="00765AEE">
      <w:pPr>
        <w:keepNext/>
      </w:pPr>
      <w:r>
        <w:rPr>
          <w:noProof/>
          <w:lang w:eastAsia="pl-PL"/>
        </w:rPr>
        <w:lastRenderedPageBreak/>
        <w:drawing>
          <wp:inline distT="0" distB="0" distL="0" distR="0" wp14:anchorId="442699A5" wp14:editId="17E12EDA">
            <wp:extent cx="5759135" cy="3035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stosckoscikrowy.jpg"/>
                    <pic:cNvPicPr/>
                  </pic:nvPicPr>
                  <pic:blipFill>
                    <a:blip r:embed="rId62">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765AEE" w:rsidRDefault="00765AEE" w:rsidP="00765AEE">
      <w:pPr>
        <w:pStyle w:val="Caption"/>
        <w:rPr>
          <w:rFonts w:ascii="Times New Roman" w:hAnsi="Times New Roman" w:cs="Times New Roman"/>
          <w:b w:val="0"/>
          <w:i/>
          <w:sz w:val="24"/>
          <w:szCs w:val="24"/>
        </w:rPr>
      </w:pPr>
      <w:r w:rsidRPr="00765AEE">
        <w:rPr>
          <w:rFonts w:ascii="Times New Roman" w:hAnsi="Times New Roman" w:cs="Times New Roman"/>
          <w:i/>
          <w:sz w:val="24"/>
          <w:szCs w:val="24"/>
        </w:rPr>
        <w:t xml:space="preserve">Wykres </w:t>
      </w:r>
      <w:r w:rsidRPr="00765AEE">
        <w:rPr>
          <w:rFonts w:ascii="Times New Roman" w:hAnsi="Times New Roman" w:cs="Times New Roman"/>
          <w:i/>
          <w:sz w:val="24"/>
          <w:szCs w:val="24"/>
        </w:rPr>
        <w:fldChar w:fldCharType="begin"/>
      </w:r>
      <w:r w:rsidRPr="00765AEE">
        <w:rPr>
          <w:rFonts w:ascii="Times New Roman" w:hAnsi="Times New Roman" w:cs="Times New Roman"/>
          <w:i/>
          <w:sz w:val="24"/>
          <w:szCs w:val="24"/>
        </w:rPr>
        <w:instrText xml:space="preserve"> SEQ Wykres \* ARABIC </w:instrText>
      </w:r>
      <w:r w:rsidRPr="00765AEE">
        <w:rPr>
          <w:rFonts w:ascii="Times New Roman" w:hAnsi="Times New Roman" w:cs="Times New Roman"/>
          <w:i/>
          <w:sz w:val="24"/>
          <w:szCs w:val="24"/>
        </w:rPr>
        <w:fldChar w:fldCharType="separate"/>
      </w:r>
      <w:r w:rsidR="003E4933">
        <w:rPr>
          <w:rFonts w:ascii="Times New Roman" w:hAnsi="Times New Roman" w:cs="Times New Roman"/>
          <w:i/>
          <w:noProof/>
          <w:sz w:val="24"/>
          <w:szCs w:val="24"/>
        </w:rPr>
        <w:t>6</w:t>
      </w:r>
      <w:r w:rsidRPr="00765AEE">
        <w:rPr>
          <w:rFonts w:ascii="Times New Roman" w:hAnsi="Times New Roman" w:cs="Times New Roman"/>
          <w:i/>
          <w:sz w:val="24"/>
          <w:szCs w:val="24"/>
        </w:rPr>
        <w:fldChar w:fldCharType="end"/>
      </w:r>
      <w:r w:rsidRPr="00765AEE">
        <w:rPr>
          <w:rFonts w:ascii="Times New Roman" w:hAnsi="Times New Roman" w:cs="Times New Roman"/>
          <w:i/>
          <w:sz w:val="24"/>
          <w:szCs w:val="24"/>
        </w:rPr>
        <w:t xml:space="preserve">. </w:t>
      </w:r>
      <w:r w:rsidRPr="00765AEE">
        <w:rPr>
          <w:rFonts w:ascii="Times New Roman" w:hAnsi="Times New Roman" w:cs="Times New Roman"/>
          <w:b w:val="0"/>
          <w:i/>
          <w:sz w:val="24"/>
          <w:szCs w:val="24"/>
        </w:rPr>
        <w:t>Wykres zależności gęstości kości od wieku krowy z rozróżnieniem na etapy życia krowy.</w:t>
      </w:r>
    </w:p>
    <w:p w:rsidR="00765AEE" w:rsidRDefault="00765AEE" w:rsidP="00765AEE">
      <w:r>
        <w:t>Podobnie jak u innych ssaków, wraz z rozwojem całego organizmu, następuje stopniowy (prawie liniowy) przyrost gęstości kości, który osiąga swoje maksimum w 40% przebiegu życia, czyli 7,8 latach. Wartość ta utrzymuje się przez około 3 lata, po czym następuje stopniowy liniowy spadek masy kostnej do 20 roku życia, po przekroczeniu wieku 20 lat spadek gęstości kości jest dużo mocniej zaznaczony.</w:t>
      </w:r>
    </w:p>
    <w:p w:rsidR="00F307FA" w:rsidRPr="00765AEE" w:rsidRDefault="00F307FA" w:rsidP="00765AEE">
      <w:r>
        <w:t>Ze względu na fakt, że gęstość pozorna kości związana jest bezpośrednio z porowatością – poniżej przedstawiono dane eksperymentalne z podziałem na osobniki.</w:t>
      </w:r>
    </w:p>
    <w:p w:rsidR="00CD4A24" w:rsidRDefault="00CD4A24" w:rsidP="00CD4A24">
      <w:pPr>
        <w:keepNext/>
      </w:pPr>
      <w:r>
        <w:rPr>
          <w:noProof/>
          <w:lang w:eastAsia="pl-PL"/>
        </w:rPr>
        <w:drawing>
          <wp:inline distT="0" distB="0" distL="0" distR="0" wp14:anchorId="2E2B2058" wp14:editId="4784A7EF">
            <wp:extent cx="5759450" cy="303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rowatosckosc.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D4A24" w:rsidRDefault="00CD4A24" w:rsidP="00CD4A24">
      <w:pPr>
        <w:pStyle w:val="Caption"/>
        <w:rPr>
          <w:rFonts w:ascii="Times New Roman" w:hAnsi="Times New Roman" w:cs="Times New Roman"/>
          <w:b w:val="0"/>
          <w:i/>
          <w:sz w:val="24"/>
          <w:szCs w:val="24"/>
        </w:rPr>
      </w:pPr>
      <w:r w:rsidRPr="00CD4A24">
        <w:rPr>
          <w:rFonts w:ascii="Times New Roman" w:hAnsi="Times New Roman" w:cs="Times New Roman"/>
          <w:i/>
          <w:sz w:val="24"/>
          <w:szCs w:val="24"/>
        </w:rPr>
        <w:t xml:space="preserve">Wykres </w:t>
      </w:r>
      <w:r w:rsidRPr="00CD4A24">
        <w:rPr>
          <w:rFonts w:ascii="Times New Roman" w:hAnsi="Times New Roman" w:cs="Times New Roman"/>
          <w:i/>
          <w:sz w:val="24"/>
          <w:szCs w:val="24"/>
        </w:rPr>
        <w:fldChar w:fldCharType="begin"/>
      </w:r>
      <w:r w:rsidRPr="00CD4A24">
        <w:rPr>
          <w:rFonts w:ascii="Times New Roman" w:hAnsi="Times New Roman" w:cs="Times New Roman"/>
          <w:i/>
          <w:sz w:val="24"/>
          <w:szCs w:val="24"/>
        </w:rPr>
        <w:instrText xml:space="preserve"> SEQ Wykres \* ARABIC </w:instrText>
      </w:r>
      <w:r w:rsidRPr="00CD4A24">
        <w:rPr>
          <w:rFonts w:ascii="Times New Roman" w:hAnsi="Times New Roman" w:cs="Times New Roman"/>
          <w:i/>
          <w:sz w:val="24"/>
          <w:szCs w:val="24"/>
        </w:rPr>
        <w:fldChar w:fldCharType="separate"/>
      </w:r>
      <w:r w:rsidR="003E4933">
        <w:rPr>
          <w:rFonts w:ascii="Times New Roman" w:hAnsi="Times New Roman" w:cs="Times New Roman"/>
          <w:i/>
          <w:noProof/>
          <w:sz w:val="24"/>
          <w:szCs w:val="24"/>
        </w:rPr>
        <w:t>7</w:t>
      </w:r>
      <w:r w:rsidRPr="00CD4A24">
        <w:rPr>
          <w:rFonts w:ascii="Times New Roman" w:hAnsi="Times New Roman" w:cs="Times New Roman"/>
          <w:i/>
          <w:sz w:val="24"/>
          <w:szCs w:val="24"/>
        </w:rPr>
        <w:fldChar w:fldCharType="end"/>
      </w:r>
      <w:r w:rsidRPr="00CD4A24">
        <w:rPr>
          <w:rFonts w:ascii="Times New Roman" w:hAnsi="Times New Roman" w:cs="Times New Roman"/>
          <w:i/>
          <w:sz w:val="24"/>
          <w:szCs w:val="24"/>
        </w:rPr>
        <w:t xml:space="preserve">. </w:t>
      </w:r>
      <w:r w:rsidRPr="00CD4A24">
        <w:rPr>
          <w:rFonts w:ascii="Times New Roman" w:hAnsi="Times New Roman" w:cs="Times New Roman"/>
          <w:b w:val="0"/>
          <w:i/>
          <w:sz w:val="24"/>
          <w:szCs w:val="24"/>
        </w:rPr>
        <w:t>Zależność Modułu Young’a od porowatości z rozróżnieniem na kości.</w:t>
      </w:r>
    </w:p>
    <w:p w:rsidR="00CD4A24" w:rsidRDefault="00CD4A24" w:rsidP="00CD4A24"/>
    <w:p w:rsidR="00CD4A24" w:rsidRDefault="00CD4A24" w:rsidP="00CD4A24">
      <w:pPr>
        <w:keepNext/>
      </w:pPr>
      <w:r>
        <w:rPr>
          <w:noProof/>
          <w:lang w:eastAsia="pl-PL"/>
        </w:rPr>
        <w:lastRenderedPageBreak/>
        <w:drawing>
          <wp:inline distT="0" distB="0" distL="0" distR="0" wp14:anchorId="6E8D9CDB" wp14:editId="49C76FAD">
            <wp:extent cx="5759450" cy="3035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rowatosckosc2.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D4A24" w:rsidRDefault="00CD4A24" w:rsidP="00CD4A24">
      <w:pPr>
        <w:pStyle w:val="Caption"/>
        <w:rPr>
          <w:rFonts w:ascii="Times New Roman" w:hAnsi="Times New Roman" w:cs="Times New Roman"/>
          <w:b w:val="0"/>
          <w:i/>
          <w:sz w:val="24"/>
          <w:szCs w:val="24"/>
        </w:rPr>
      </w:pPr>
      <w:r w:rsidRPr="00CD4A24">
        <w:rPr>
          <w:rFonts w:ascii="Times New Roman" w:hAnsi="Times New Roman" w:cs="Times New Roman"/>
          <w:i/>
          <w:sz w:val="24"/>
          <w:szCs w:val="24"/>
        </w:rPr>
        <w:t xml:space="preserve">Wykres </w:t>
      </w:r>
      <w:r w:rsidRPr="00CD4A24">
        <w:rPr>
          <w:rFonts w:ascii="Times New Roman" w:hAnsi="Times New Roman" w:cs="Times New Roman"/>
          <w:i/>
          <w:sz w:val="24"/>
          <w:szCs w:val="24"/>
        </w:rPr>
        <w:fldChar w:fldCharType="begin"/>
      </w:r>
      <w:r w:rsidRPr="00CD4A24">
        <w:rPr>
          <w:rFonts w:ascii="Times New Roman" w:hAnsi="Times New Roman" w:cs="Times New Roman"/>
          <w:i/>
          <w:sz w:val="24"/>
          <w:szCs w:val="24"/>
        </w:rPr>
        <w:instrText xml:space="preserve"> SEQ Wykres \* ARABIC </w:instrText>
      </w:r>
      <w:r w:rsidRPr="00CD4A24">
        <w:rPr>
          <w:rFonts w:ascii="Times New Roman" w:hAnsi="Times New Roman" w:cs="Times New Roman"/>
          <w:i/>
          <w:sz w:val="24"/>
          <w:szCs w:val="24"/>
        </w:rPr>
        <w:fldChar w:fldCharType="separate"/>
      </w:r>
      <w:r w:rsidR="003E4933">
        <w:rPr>
          <w:rFonts w:ascii="Times New Roman" w:hAnsi="Times New Roman" w:cs="Times New Roman"/>
          <w:i/>
          <w:noProof/>
          <w:sz w:val="24"/>
          <w:szCs w:val="24"/>
        </w:rPr>
        <w:t>8</w:t>
      </w:r>
      <w:r w:rsidRPr="00CD4A24">
        <w:rPr>
          <w:rFonts w:ascii="Times New Roman" w:hAnsi="Times New Roman" w:cs="Times New Roman"/>
          <w:i/>
          <w:sz w:val="24"/>
          <w:szCs w:val="24"/>
        </w:rPr>
        <w:fldChar w:fldCharType="end"/>
      </w:r>
      <w:r w:rsidRPr="00CD4A24">
        <w:rPr>
          <w:rFonts w:ascii="Times New Roman" w:hAnsi="Times New Roman" w:cs="Times New Roman"/>
          <w:i/>
          <w:sz w:val="24"/>
          <w:szCs w:val="24"/>
        </w:rPr>
        <w:t>.</w:t>
      </w:r>
      <w:r w:rsidRPr="00CD4A24">
        <w:rPr>
          <w:rFonts w:ascii="Times New Roman" w:hAnsi="Times New Roman" w:cs="Times New Roman"/>
          <w:b w:val="0"/>
          <w:i/>
          <w:sz w:val="24"/>
          <w:szCs w:val="24"/>
        </w:rPr>
        <w:t xml:space="preserve"> Zoom na interesujący zakres porowatości i Modułu Young’a.</w:t>
      </w:r>
    </w:p>
    <w:p w:rsidR="0008490C" w:rsidRDefault="0008490C" w:rsidP="0008490C">
      <w:r>
        <w:t xml:space="preserve">Największą porowatością, a co za tym idzie najmniejszym Modułem Young’a charakteryzuje się Kość 3, jego wartość obarczona jest też największym błędem, wnioskować więc można, że </w:t>
      </w:r>
      <w:r w:rsidR="00746B12">
        <w:t>należy do najstarszego osobnika 3.</w:t>
      </w:r>
    </w:p>
    <w:p w:rsidR="00401EC9" w:rsidRDefault="00401EC9" w:rsidP="0008490C">
      <w:r>
        <w:t xml:space="preserve">Największym Modułem Young’a i liniowo zachowującą się zależnością Modułu Young’a od porowatości, a także wartością obarczoną najmniejszym błędem charakteryzuje się Kość 06, wnioskować więc można, że należy do </w:t>
      </w:r>
      <w:r w:rsidR="00D83CCE">
        <w:t>dorosłego oso</w:t>
      </w:r>
      <w:r w:rsidR="00F82E16">
        <w:t>bnika 2, który to jest w trakcie stabilizacji i maskymalizacji gęstości kości.</w:t>
      </w:r>
    </w:p>
    <w:p w:rsidR="00D83CCE" w:rsidRDefault="00D83CCE" w:rsidP="0008490C">
      <w:r>
        <w:t>W celu dogłębniejszej analizy wykona się zależność Modułu Young’a poszczególnych kości od ich gęstości. Należy więc przejść od porowatości do gęstości, odnajdując łączące je zależności.</w:t>
      </w:r>
    </w:p>
    <w:p w:rsidR="00D83CCE" w:rsidRDefault="00D83CCE" w:rsidP="0008490C">
      <w:r>
        <w:t>Korzystając ze wzoru 7.3 wyznaczono porowatość, która jest zależna liniowo od BV/TV, z którego to przejdzie się bezpośrednio do obliczania gęstości na podstawie odpowiednich publikacji.</w:t>
      </w:r>
    </w:p>
    <w:p w:rsidR="003E4933" w:rsidRDefault="003E4933" w:rsidP="0008490C"/>
    <w:p w:rsidR="003E4933" w:rsidRDefault="003E4933" w:rsidP="0008490C">
      <w:r>
        <w:t>Podjęto się również analizy poszczególnych pól kości w zależności od porowatości.</w:t>
      </w:r>
    </w:p>
    <w:p w:rsidR="003E4933" w:rsidRDefault="003E4933" w:rsidP="003E4933">
      <w:pPr>
        <w:keepNext/>
      </w:pPr>
      <w:r>
        <w:rPr>
          <w:noProof/>
          <w:lang w:eastAsia="pl-PL"/>
        </w:rPr>
        <w:lastRenderedPageBreak/>
        <w:drawing>
          <wp:inline distT="0" distB="0" distL="0" distR="0" wp14:anchorId="30A5D37F" wp14:editId="64AF8022">
            <wp:extent cx="5759450" cy="3035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rowatoscpole.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E4933" w:rsidRDefault="003E4933" w:rsidP="003E4933">
      <w:pPr>
        <w:pStyle w:val="Caption"/>
        <w:rPr>
          <w:rFonts w:ascii="Times New Roman" w:hAnsi="Times New Roman" w:cs="Times New Roman"/>
          <w:b w:val="0"/>
          <w:i/>
          <w:sz w:val="24"/>
          <w:szCs w:val="24"/>
        </w:rPr>
      </w:pPr>
      <w:r w:rsidRPr="003E4933">
        <w:rPr>
          <w:rFonts w:ascii="Times New Roman" w:hAnsi="Times New Roman" w:cs="Times New Roman"/>
          <w:i/>
          <w:sz w:val="24"/>
          <w:szCs w:val="24"/>
        </w:rPr>
        <w:t xml:space="preserve">Wykres </w:t>
      </w:r>
      <w:r w:rsidRPr="003E4933">
        <w:rPr>
          <w:rFonts w:ascii="Times New Roman" w:hAnsi="Times New Roman" w:cs="Times New Roman"/>
          <w:i/>
          <w:sz w:val="24"/>
          <w:szCs w:val="24"/>
        </w:rPr>
        <w:fldChar w:fldCharType="begin"/>
      </w:r>
      <w:r w:rsidRPr="003E4933">
        <w:rPr>
          <w:rFonts w:ascii="Times New Roman" w:hAnsi="Times New Roman" w:cs="Times New Roman"/>
          <w:i/>
          <w:sz w:val="24"/>
          <w:szCs w:val="24"/>
        </w:rPr>
        <w:instrText xml:space="preserve"> SEQ Wykres \* ARABIC </w:instrText>
      </w:r>
      <w:r w:rsidRPr="003E4933">
        <w:rPr>
          <w:rFonts w:ascii="Times New Roman" w:hAnsi="Times New Roman" w:cs="Times New Roman"/>
          <w:i/>
          <w:sz w:val="24"/>
          <w:szCs w:val="24"/>
        </w:rPr>
        <w:fldChar w:fldCharType="separate"/>
      </w:r>
      <w:r w:rsidRPr="003E4933">
        <w:rPr>
          <w:rFonts w:ascii="Times New Roman" w:hAnsi="Times New Roman" w:cs="Times New Roman"/>
          <w:i/>
          <w:noProof/>
          <w:sz w:val="24"/>
          <w:szCs w:val="24"/>
        </w:rPr>
        <w:t>9</w:t>
      </w:r>
      <w:r w:rsidRPr="003E4933">
        <w:rPr>
          <w:rFonts w:ascii="Times New Roman" w:hAnsi="Times New Roman" w:cs="Times New Roman"/>
          <w:i/>
          <w:sz w:val="24"/>
          <w:szCs w:val="24"/>
        </w:rPr>
        <w:fldChar w:fldCharType="end"/>
      </w:r>
      <w:r w:rsidRPr="003E4933">
        <w:rPr>
          <w:rFonts w:ascii="Times New Roman" w:hAnsi="Times New Roman" w:cs="Times New Roman"/>
          <w:i/>
          <w:sz w:val="24"/>
          <w:szCs w:val="24"/>
        </w:rPr>
        <w:t xml:space="preserve">. </w:t>
      </w:r>
      <w:r w:rsidRPr="003E4933">
        <w:rPr>
          <w:rFonts w:ascii="Times New Roman" w:hAnsi="Times New Roman" w:cs="Times New Roman"/>
          <w:b w:val="0"/>
          <w:i/>
          <w:sz w:val="24"/>
          <w:szCs w:val="24"/>
        </w:rPr>
        <w:t>Wykres zależności Modułu Young’a od porowatości z uwzględnieniem pól kości.</w:t>
      </w:r>
    </w:p>
    <w:p w:rsidR="003E4933" w:rsidRDefault="00334893" w:rsidP="003E4933">
      <w:r>
        <w:t>Po zobrazowaniu jak wygląda zależność Modułu Young’a od porowatości z uwzględnie</w:t>
      </w:r>
      <w:r w:rsidR="003B2CD0">
        <w:t>nie</w:t>
      </w:r>
      <w:r>
        <w:t>m pól kości, można wyciągnąć wniosek, że pole RA,</w:t>
      </w:r>
      <w:r w:rsidR="003B2CD0">
        <w:t xml:space="preserve"> </w:t>
      </w:r>
      <w:r>
        <w:t xml:space="preserve"> odznacza się najmniejszą porowatością, a co za tym idzie największym Modułem Young’a. </w:t>
      </w:r>
      <w:r w:rsidR="0020481B">
        <w:t xml:space="preserve">Jest to najbardziej odporna na nacisk część nasady kości udowej. </w:t>
      </w:r>
    </w:p>
    <w:p w:rsidR="003B2CD0" w:rsidRDefault="003B2CD0" w:rsidP="003E4933">
      <w:r>
        <w:t>Pole LB natomiast charakteryzuje się największa porowatością, a więc najmniejszym Modułem Young’a jest więc dużo bardziej wrażliwy na nacisk niż pozostałe.</w:t>
      </w:r>
    </w:p>
    <w:p w:rsidR="003B2CD0" w:rsidRDefault="003B2CD0" w:rsidP="003E4933">
      <w:r>
        <w:t>Najbardziej odporne RA&gt;RC&gt;RB&gt;LA&gt;LB najbardziej wrażliwe na nacisk.</w:t>
      </w:r>
    </w:p>
    <w:p w:rsidR="003B2CD0" w:rsidRPr="003E4933" w:rsidRDefault="003B2CD0" w:rsidP="003E4933"/>
    <w:p w:rsidR="00347EBC" w:rsidRPr="002C248B" w:rsidRDefault="00347EBC" w:rsidP="0065440D">
      <w:pPr>
        <w:pStyle w:val="Heading1"/>
        <w:numPr>
          <w:ilvl w:val="0"/>
          <w:numId w:val="45"/>
        </w:numPr>
        <w:rPr>
          <w:rFonts w:ascii="Times New Roman" w:hAnsi="Times New Roman" w:cs="Times New Roman"/>
          <w:highlight w:val="yellow"/>
        </w:rPr>
      </w:pPr>
      <w:bookmarkStart w:id="62" w:name="_Toc408774776"/>
      <w:r w:rsidRPr="00DD47D1">
        <w:rPr>
          <w:rFonts w:ascii="Times New Roman" w:hAnsi="Times New Roman" w:cs="Times New Roman"/>
        </w:rPr>
        <w:t xml:space="preserve">Analiza zmian wartości modułu Younga w funkcji </w:t>
      </w:r>
      <w:r w:rsidRPr="002C248B">
        <w:rPr>
          <w:rFonts w:ascii="Times New Roman" w:hAnsi="Times New Roman" w:cs="Times New Roman"/>
          <w:highlight w:val="yellow"/>
        </w:rPr>
        <w:t>gęstości</w:t>
      </w:r>
      <w:bookmarkEnd w:id="62"/>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9C6DA7"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r>
        <w:t xml:space="preserve">Opierając się na pracy i wprowadzając otrzymane w </w:t>
      </w:r>
      <w:r w:rsidR="00D83CCE">
        <w:t>tej pracy dane do programu Graph</w:t>
      </w:r>
      <w:r>
        <w:t xml:space="preserve"> otrzymano wykres zależności Modułu Young’a od BV/TV</w:t>
      </w:r>
      <w:r w:rsidR="00D83CCE">
        <w:t>. Naniesiono tę zależność na wykres wraz z punktami wyznaczonymi w oparc</w:t>
      </w:r>
      <w:r w:rsidR="00A07B32">
        <w:t>iu o publikację [2</w:t>
      </w:r>
      <w:r w:rsidR="00D83CCE">
        <w:t>0]</w:t>
      </w:r>
      <w:r w:rsidR="00A07B32">
        <w:t>.</w:t>
      </w:r>
    </w:p>
    <w:p w:rsidR="00BE69A5" w:rsidRDefault="00BE69A5" w:rsidP="00692ACD"/>
    <w:p w:rsidR="00644303" w:rsidRDefault="001D0187" w:rsidP="00692ACD">
      <w:r>
        <w:rPr>
          <w:noProof/>
          <w:lang w:eastAsia="pl-PL"/>
        </w:rPr>
        <w:lastRenderedPageBreak/>
        <w:drawing>
          <wp:inline distT="0" distB="0" distL="0" distR="0">
            <wp:extent cx="5759450" cy="3035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iouposamy.jpg"/>
                    <pic:cNvPicPr/>
                  </pic:nvPicPr>
                  <pic:blipFill>
                    <a:blip r:embed="rId66">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47EBC" w:rsidRDefault="00D609CF" w:rsidP="00692ACD">
      <w:pPr>
        <w:rPr>
          <w:rFonts w:ascii="Times New Roman" w:hAnsi="Times New Roman" w:cs="Times New Roman"/>
          <w:i/>
          <w:noProof/>
          <w:sz w:val="24"/>
          <w:szCs w:val="24"/>
        </w:rPr>
      </w:pPr>
      <w:r w:rsidRPr="00644303">
        <w:rPr>
          <w:rFonts w:ascii="Times New Roman" w:hAnsi="Times New Roman" w:cs="Times New Roman"/>
          <w:b/>
          <w:i/>
          <w:sz w:val="24"/>
          <w:szCs w:val="24"/>
        </w:rPr>
        <w:t xml:space="preserve">Wykres </w:t>
      </w:r>
      <w:r w:rsidR="0085349B"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85349B" w:rsidRPr="00644303">
        <w:rPr>
          <w:rFonts w:ascii="Times New Roman" w:hAnsi="Times New Roman" w:cs="Times New Roman"/>
          <w:b/>
          <w:i/>
          <w:sz w:val="24"/>
          <w:szCs w:val="24"/>
        </w:rPr>
        <w:fldChar w:fldCharType="separate"/>
      </w:r>
      <w:r w:rsidR="003E4933">
        <w:rPr>
          <w:rFonts w:ascii="Times New Roman" w:hAnsi="Times New Roman" w:cs="Times New Roman"/>
          <w:b/>
          <w:i/>
          <w:noProof/>
          <w:sz w:val="24"/>
          <w:szCs w:val="24"/>
        </w:rPr>
        <w:t>10</w:t>
      </w:r>
      <w:r w:rsidR="0085349B"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w:t>
      </w:r>
      <w:r w:rsidR="001D0187">
        <w:rPr>
          <w:rFonts w:ascii="Times New Roman" w:hAnsi="Times New Roman" w:cs="Times New Roman"/>
          <w:i/>
          <w:noProof/>
          <w:sz w:val="24"/>
          <w:szCs w:val="24"/>
        </w:rPr>
        <w:t>Zioupos zaadoptowano</w:t>
      </w:r>
      <w:r w:rsidR="009C6DA7">
        <w:rPr>
          <w:rFonts w:ascii="Times New Roman" w:hAnsi="Times New Roman" w:cs="Times New Roman"/>
          <w:i/>
          <w:noProof/>
          <w:sz w:val="24"/>
          <w:szCs w:val="24"/>
        </w:rPr>
        <w:t xml:space="preserve"> [20</w:t>
      </w:r>
      <w:r w:rsidR="001D0187">
        <w:rPr>
          <w:rFonts w:ascii="Times New Roman" w:hAnsi="Times New Roman" w:cs="Times New Roman"/>
          <w:i/>
          <w:noProof/>
          <w:sz w:val="24"/>
          <w:szCs w:val="24"/>
        </w:rPr>
        <w:t>] oraz</w:t>
      </w:r>
      <w:r w:rsidR="00644303" w:rsidRPr="00644303">
        <w:rPr>
          <w:rFonts w:ascii="Times New Roman" w:hAnsi="Times New Roman" w:cs="Times New Roman"/>
          <w:i/>
          <w:noProof/>
          <w:sz w:val="24"/>
          <w:szCs w:val="24"/>
        </w:rPr>
        <w:t xml:space="preserve"> własne pomiary</w:t>
      </w:r>
    </w:p>
    <w:p w:rsidR="004C0C1B" w:rsidRDefault="004C0C1B" w:rsidP="00692ACD">
      <w:pPr>
        <w:rPr>
          <w:rFonts w:ascii="Times New Roman" w:hAnsi="Times New Roman" w:cs="Times New Roman"/>
          <w:i/>
          <w:noProof/>
          <w:sz w:val="24"/>
          <w:szCs w:val="24"/>
        </w:rPr>
      </w:pPr>
    </w:p>
    <w:p w:rsidR="004C0C1B" w:rsidRDefault="004C0C1B" w:rsidP="004C0C1B">
      <w:pPr>
        <w:keepNext/>
      </w:pPr>
      <w:r>
        <w:rPr>
          <w:rFonts w:ascii="Times New Roman" w:hAnsi="Times New Roman" w:cs="Times New Roman"/>
          <w:i/>
          <w:noProof/>
          <w:sz w:val="24"/>
          <w:szCs w:val="24"/>
          <w:lang w:eastAsia="pl-PL"/>
        </w:rPr>
        <w:drawing>
          <wp:inline distT="0" distB="0" distL="0" distR="0" wp14:anchorId="743EB65A" wp14:editId="24E68B51">
            <wp:extent cx="5759450" cy="2390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iouposamy2.jpg"/>
                    <pic:cNvPicPr/>
                  </pic:nvPicPr>
                  <pic:blipFill rotWithShape="1">
                    <a:blip r:embed="rId67">
                      <a:extLst>
                        <a:ext uri="{28A0092B-C50C-407E-A947-70E740481C1C}">
                          <a14:useLocalDpi xmlns:a14="http://schemas.microsoft.com/office/drawing/2010/main" val="0"/>
                        </a:ext>
                      </a:extLst>
                    </a:blip>
                    <a:srcRect b="21251"/>
                    <a:stretch/>
                  </pic:blipFill>
                  <pic:spPr bwMode="auto">
                    <a:xfrm>
                      <a:off x="0" y="0"/>
                      <a:ext cx="5759450" cy="2390775"/>
                    </a:xfrm>
                    <a:prstGeom prst="rect">
                      <a:avLst/>
                    </a:prstGeom>
                    <a:ln>
                      <a:noFill/>
                    </a:ln>
                    <a:extLst>
                      <a:ext uri="{53640926-AAD7-44D8-BBD7-CCE9431645EC}">
                        <a14:shadowObscured xmlns:a14="http://schemas.microsoft.com/office/drawing/2010/main"/>
                      </a:ext>
                    </a:extLst>
                  </pic:spPr>
                </pic:pic>
              </a:graphicData>
            </a:graphic>
          </wp:inline>
        </w:drawing>
      </w:r>
    </w:p>
    <w:p w:rsidR="004C0C1B" w:rsidRPr="007D042B" w:rsidRDefault="004C0C1B" w:rsidP="004C0C1B">
      <w:pPr>
        <w:pStyle w:val="Caption"/>
        <w:rPr>
          <w:rFonts w:ascii="Times New Roman" w:hAnsi="Times New Roman" w:cs="Times New Roman"/>
          <w:b w:val="0"/>
          <w:i/>
          <w:sz w:val="24"/>
          <w:szCs w:val="24"/>
        </w:rPr>
      </w:pPr>
      <w:r w:rsidRPr="007D042B">
        <w:rPr>
          <w:rFonts w:ascii="Times New Roman" w:hAnsi="Times New Roman" w:cs="Times New Roman"/>
          <w:i/>
          <w:sz w:val="24"/>
          <w:szCs w:val="24"/>
        </w:rPr>
        <w:t xml:space="preserve">Wykres </w:t>
      </w:r>
      <w:r w:rsidRPr="007D042B">
        <w:rPr>
          <w:rFonts w:ascii="Times New Roman" w:hAnsi="Times New Roman" w:cs="Times New Roman"/>
          <w:i/>
          <w:sz w:val="24"/>
          <w:szCs w:val="24"/>
        </w:rPr>
        <w:fldChar w:fldCharType="begin"/>
      </w:r>
      <w:r w:rsidRPr="007D042B">
        <w:rPr>
          <w:rFonts w:ascii="Times New Roman" w:hAnsi="Times New Roman" w:cs="Times New Roman"/>
          <w:i/>
          <w:sz w:val="24"/>
          <w:szCs w:val="24"/>
        </w:rPr>
        <w:instrText xml:space="preserve"> SEQ Wykres \* ARABIC </w:instrText>
      </w:r>
      <w:r w:rsidRPr="007D042B">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11</w:t>
      </w:r>
      <w:r w:rsidRPr="007D042B">
        <w:rPr>
          <w:rFonts w:ascii="Times New Roman" w:hAnsi="Times New Roman" w:cs="Times New Roman"/>
          <w:i/>
          <w:sz w:val="24"/>
          <w:szCs w:val="24"/>
        </w:rPr>
        <w:fldChar w:fldCharType="end"/>
      </w:r>
      <w:r w:rsidR="00880948" w:rsidRPr="007D042B">
        <w:rPr>
          <w:rFonts w:ascii="Times New Roman" w:hAnsi="Times New Roman" w:cs="Times New Roman"/>
          <w:i/>
          <w:sz w:val="24"/>
          <w:szCs w:val="24"/>
        </w:rPr>
        <w:t xml:space="preserve">. </w:t>
      </w:r>
      <w:r w:rsidR="00880948" w:rsidRPr="007D042B">
        <w:rPr>
          <w:rFonts w:ascii="Times New Roman" w:hAnsi="Times New Roman" w:cs="Times New Roman"/>
          <w:b w:val="0"/>
          <w:i/>
          <w:sz w:val="24"/>
          <w:szCs w:val="24"/>
        </w:rPr>
        <w:t xml:space="preserve"> Zoom na interesujące pod względem </w:t>
      </w:r>
      <w:r w:rsidR="008F53BF" w:rsidRPr="007D042B">
        <w:rPr>
          <w:rFonts w:ascii="Times New Roman" w:hAnsi="Times New Roman" w:cs="Times New Roman"/>
          <w:b w:val="0"/>
          <w:i/>
          <w:sz w:val="24"/>
          <w:szCs w:val="24"/>
        </w:rPr>
        <w:t>możliwości porównania z własnymi wynikami.</w:t>
      </w:r>
    </w:p>
    <w:p w:rsidR="00347EBC" w:rsidRDefault="009C6DA7" w:rsidP="00692ACD">
      <w:r>
        <w:t xml:space="preserve">Ze względu na ograniczoną liczbę danych (stosunek objętości tkanki kostnej do objętości całej próbki nie przekraczał 50%) </w:t>
      </w:r>
      <w:r w:rsidR="00F82E16">
        <w:t>widać jedynie Moduły Young’a dla małych BV/TV, które to wykazują tendencję do prawie stałego</w:t>
      </w:r>
      <w:r w:rsidR="00667E9F">
        <w:t xml:space="preserve"> </w:t>
      </w:r>
      <w:r w:rsidR="00F82E16">
        <w:t>przebiegu zależności do</w:t>
      </w:r>
      <w:r w:rsidR="00667E9F">
        <w:t xml:space="preserve"> Modułu Young’a</w:t>
      </w:r>
      <w:r w:rsidR="00F82E16">
        <w:t>,</w:t>
      </w:r>
      <w:r w:rsidR="00667E9F">
        <w:t xml:space="preserve">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w:t>
      </w:r>
      <w:r w:rsidR="00F82E16">
        <w:t>k</w:t>
      </w:r>
      <w:r w:rsidR="00586978">
        <w:t>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8D685C" w:rsidP="00692ACD">
      <w:pPr>
        <w:keepNext/>
      </w:pPr>
      <w:r>
        <w:rPr>
          <w:noProof/>
          <w:lang w:eastAsia="pl-PL"/>
        </w:rPr>
        <w:drawing>
          <wp:inline distT="0" distB="0" distL="0" distR="0">
            <wp:extent cx="5759135" cy="3035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vtv a e.jpg"/>
                    <pic:cNvPicPr/>
                  </pic:nvPicPr>
                  <pic:blipFill>
                    <a:blip r:embed="rId68">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0085349B"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0085349B" w:rsidRPr="00B762E0">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12</w:t>
      </w:r>
      <w:r w:rsidR="0085349B"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w:t>
      </w:r>
      <w:r w:rsidR="007D042B">
        <w:rPr>
          <w:rFonts w:ascii="Times New Roman" w:hAnsi="Times New Roman" w:cs="Times New Roman"/>
          <w:b w:val="0"/>
          <w:i/>
          <w:color w:val="000000" w:themeColor="text1"/>
          <w:sz w:val="24"/>
          <w:szCs w:val="24"/>
        </w:rPr>
        <w:t>łu Young’a od BV/TV. W</w:t>
      </w:r>
      <w:r w:rsidRPr="00B762E0">
        <w:rPr>
          <w:rFonts w:ascii="Times New Roman" w:hAnsi="Times New Roman" w:cs="Times New Roman"/>
          <w:b w:val="0"/>
          <w:i/>
          <w:color w:val="000000" w:themeColor="text1"/>
          <w:sz w:val="24"/>
          <w:szCs w:val="24"/>
        </w:rPr>
        <w:t>łasne wyniki</w:t>
      </w:r>
      <w:r w:rsidR="007D042B">
        <w:rPr>
          <w:rFonts w:ascii="Times New Roman" w:hAnsi="Times New Roman" w:cs="Times New Roman"/>
          <w:b w:val="0"/>
          <w:i/>
          <w:color w:val="000000" w:themeColor="text1"/>
          <w:sz w:val="24"/>
          <w:szCs w:val="24"/>
        </w:rPr>
        <w:t xml:space="preserve"> w porównaniu z danymi, które</w:t>
      </w:r>
      <w:r w:rsidRPr="00B762E0">
        <w:rPr>
          <w:rFonts w:ascii="Times New Roman" w:hAnsi="Times New Roman" w:cs="Times New Roman"/>
          <w:b w:val="0"/>
          <w:i/>
          <w:color w:val="000000" w:themeColor="text1"/>
          <w:sz w:val="24"/>
          <w:szCs w:val="24"/>
        </w:rPr>
        <w:t xml:space="preserve">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001C68" w:rsidRDefault="00001C68" w:rsidP="00692ACD"/>
    <w:p w:rsidR="00001C68" w:rsidRDefault="00001C68" w:rsidP="00692ACD">
      <w:r>
        <w:t xml:space="preserve">Porównanie przebiegu funkcji zaadaptowanych z [10] z własnymi wynikami </w:t>
      </w:r>
      <w:r w:rsidR="00E2073B">
        <w:t>wygląda niepokojąco. Wynikać to może z wielu przyczyn:</w:t>
      </w:r>
    </w:p>
    <w:p w:rsidR="00E2073B" w:rsidRDefault="00E2073B" w:rsidP="00E2073B">
      <w:pPr>
        <w:pStyle w:val="ListParagraph"/>
        <w:numPr>
          <w:ilvl w:val="2"/>
          <w:numId w:val="30"/>
        </w:numPr>
      </w:pPr>
      <w:r>
        <w:t xml:space="preserve">Zależności BV/TV od Moduły Young’a odnalezione w opracowaniu nie mają rozróżnienia na kierunki, gdzie przy BV/TV kierunek nie ma znaczenia (w każdym kierunku stosunek ten ma tę samą wartość), tak Moduł Young’a jest bezpośrednio z kierunkiem związany; może on być drastycznie różny w zależności od przyjętego kierunku. W publikacji nie ma wzmianki o tym o jaki kierunek chodzi. </w:t>
      </w:r>
    </w:p>
    <w:p w:rsidR="00E2073B" w:rsidRDefault="00E2073B" w:rsidP="00E2073B">
      <w:pPr>
        <w:pStyle w:val="ListParagraph"/>
        <w:numPr>
          <w:ilvl w:val="2"/>
          <w:numId w:val="30"/>
        </w:numPr>
      </w:pPr>
      <w:r>
        <w:t>Funkcje uzależniające Moduł Young’a od BV/TV mogą się różnić również w przypadku różnych rodzajów kości (długie, płaskie, kręgi).</w:t>
      </w:r>
    </w:p>
    <w:p w:rsidR="00E2073B" w:rsidRDefault="00E2073B" w:rsidP="00E2073B"/>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t>Drugim rodzajem gęstości będzie tzw. gęstość pozorna, obserwowana (apparent density), czyli to co jest mierzone, biorąc całą strukturę pod uwagę.</w:t>
      </w:r>
    </w:p>
    <w:p w:rsidR="00FC30B0" w:rsidRDefault="00FC30B0" w:rsidP="00692ACD">
      <w:r>
        <w:t>Opierając się na publikacji [20] na podstawie, której wykonano porównanie wartości eksperymentalnych zależności BV/TV do Modułu Young’a, wykonano przebieg zależności gęstości od BV/TV. Wykonano to analizując krok po kroku wykresy zależności Modułu Young’a od BV/TV oraz Modułu Young’a od gęstości i odnaleziono te same wartości Modułu Young’a dla obydwu i wstawiono do tabelki, którą zobrazowano poniżej wykresem.</w:t>
      </w:r>
    </w:p>
    <w:p w:rsidR="005F6B7A" w:rsidRDefault="005F6B7A" w:rsidP="00692ACD"/>
    <w:p w:rsidR="00AF5BDB" w:rsidRDefault="00AF5BDB" w:rsidP="00AF5BDB">
      <w:pPr>
        <w:keepNext/>
      </w:pPr>
      <w:r>
        <w:rPr>
          <w:noProof/>
          <w:lang w:eastAsia="pl-PL"/>
        </w:rPr>
        <w:lastRenderedPageBreak/>
        <w:drawing>
          <wp:inline distT="0" distB="0" distL="0" distR="0" wp14:anchorId="5DC643AC" wp14:editId="1A1F0EDB">
            <wp:extent cx="5759450" cy="3035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vtvgestosc.jpg"/>
                    <pic:cNvPicPr/>
                  </pic:nvPicPr>
                  <pic:blipFill>
                    <a:blip r:embed="rId69">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4D4DF5" w:rsidRPr="00FC30B0" w:rsidRDefault="00AF5BDB" w:rsidP="00AF5BDB">
      <w:pPr>
        <w:pStyle w:val="Caption"/>
        <w:rPr>
          <w:rFonts w:ascii="Times New Roman" w:hAnsi="Times New Roman" w:cs="Times New Roman"/>
          <w:b w:val="0"/>
          <w:i/>
          <w:sz w:val="24"/>
          <w:szCs w:val="24"/>
        </w:rPr>
      </w:pPr>
      <w:r w:rsidRPr="00FC30B0">
        <w:rPr>
          <w:rFonts w:ascii="Times New Roman" w:hAnsi="Times New Roman" w:cs="Times New Roman"/>
          <w:i/>
          <w:sz w:val="24"/>
          <w:szCs w:val="24"/>
        </w:rPr>
        <w:t xml:space="preserve">Wykres </w:t>
      </w:r>
      <w:r w:rsidRPr="00FC30B0">
        <w:rPr>
          <w:rFonts w:ascii="Times New Roman" w:hAnsi="Times New Roman" w:cs="Times New Roman"/>
          <w:i/>
          <w:sz w:val="24"/>
          <w:szCs w:val="24"/>
        </w:rPr>
        <w:fldChar w:fldCharType="begin"/>
      </w:r>
      <w:r w:rsidRPr="00FC30B0">
        <w:rPr>
          <w:rFonts w:ascii="Times New Roman" w:hAnsi="Times New Roman" w:cs="Times New Roman"/>
          <w:i/>
          <w:sz w:val="24"/>
          <w:szCs w:val="24"/>
        </w:rPr>
        <w:instrText xml:space="preserve"> SEQ Wykres \* ARABIC </w:instrText>
      </w:r>
      <w:r w:rsidRPr="00FC30B0">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13</w:t>
      </w:r>
      <w:r w:rsidRPr="00FC30B0">
        <w:rPr>
          <w:rFonts w:ascii="Times New Roman" w:hAnsi="Times New Roman" w:cs="Times New Roman"/>
          <w:i/>
          <w:sz w:val="24"/>
          <w:szCs w:val="24"/>
        </w:rPr>
        <w:fldChar w:fldCharType="end"/>
      </w:r>
      <w:r w:rsidR="00FA12F3" w:rsidRPr="00FC30B0">
        <w:rPr>
          <w:rFonts w:ascii="Times New Roman" w:hAnsi="Times New Roman" w:cs="Times New Roman"/>
          <w:i/>
          <w:sz w:val="24"/>
          <w:szCs w:val="24"/>
        </w:rPr>
        <w:t xml:space="preserve">. </w:t>
      </w:r>
      <w:r w:rsidR="00FA12F3" w:rsidRPr="00FC30B0">
        <w:rPr>
          <w:rFonts w:ascii="Times New Roman" w:hAnsi="Times New Roman" w:cs="Times New Roman"/>
          <w:b w:val="0"/>
          <w:i/>
          <w:sz w:val="24"/>
          <w:szCs w:val="24"/>
        </w:rPr>
        <w:t xml:space="preserve">Zależność gęstości od BV/TV, zaadaptowano z </w:t>
      </w:r>
      <w:r w:rsidR="00FC30B0" w:rsidRPr="00FC30B0">
        <w:rPr>
          <w:rFonts w:ascii="Times New Roman" w:hAnsi="Times New Roman" w:cs="Times New Roman"/>
          <w:b w:val="0"/>
          <w:i/>
          <w:sz w:val="24"/>
          <w:szCs w:val="24"/>
        </w:rPr>
        <w:t>[2</w:t>
      </w:r>
      <w:r w:rsidR="00FA12F3" w:rsidRPr="00FC30B0">
        <w:rPr>
          <w:rFonts w:ascii="Times New Roman" w:hAnsi="Times New Roman" w:cs="Times New Roman"/>
          <w:b w:val="0"/>
          <w:i/>
          <w:sz w:val="24"/>
          <w:szCs w:val="24"/>
        </w:rPr>
        <w:t>0].</w:t>
      </w:r>
    </w:p>
    <w:p w:rsidR="004D4DF5" w:rsidRDefault="00FC30B0" w:rsidP="00692ACD">
      <w:r>
        <w:t>Otrzymany wykres zależności zastosowano później do wyznaczenia gęstości kości</w:t>
      </w:r>
      <w:r w:rsidR="00163A65">
        <w:t>, wydaje się on być zgodny z założeniami teoretycznymi dotyczącymi zależności gęstości od BV/TV, mówiącą o tym, że jest to zależność liniowa.</w:t>
      </w:r>
    </w:p>
    <w:p w:rsidR="0066253D" w:rsidRDefault="0066253D" w:rsidP="00692ACD"/>
    <w:p w:rsidR="0066253D" w:rsidRDefault="0066253D" w:rsidP="00692ACD">
      <w:r>
        <w:t>Na pods</w:t>
      </w:r>
      <w:r w:rsidR="004D6ED7">
        <w:t xml:space="preserve">tawie publikacji [21] można by było wyznaczyć gęstości, nie tylko w </w:t>
      </w:r>
      <w:r>
        <w:t xml:space="preserve"> zależności od Modułu Young’a, a także od kierunku „stanu” kości.</w:t>
      </w:r>
    </w:p>
    <w:p w:rsidR="0066253D" w:rsidRDefault="0066253D" w:rsidP="00692ACD"/>
    <w:p w:rsidR="0066253D" w:rsidRDefault="00F339E1"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F339E1"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5F6B7A" w:rsidRDefault="00F339E1"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5F6B7A" w:rsidRDefault="005F6B7A" w:rsidP="00692ACD">
      <w:pPr>
        <w:keepNext/>
      </w:pPr>
    </w:p>
    <w:p w:rsidR="001C465A" w:rsidRDefault="004D6ED7" w:rsidP="001C465A">
      <w:r>
        <w:t>Nie jest to jednak możliwe ze względu na za małą ilość informacji co do głównych kierunków występujących w kości.</w:t>
      </w:r>
    </w:p>
    <w:p w:rsidR="00F662AF" w:rsidRDefault="00F662AF" w:rsidP="001C465A">
      <w:r>
        <w:t xml:space="preserve">Wyznaczono, więc gęstość w oparciu o publikację [20] korzystając ze wzoru z wykresu [12]. Warto w tym miejscu przedstawić tę zależność na wykresie, porównując z wynikami z innych opracowań. </w:t>
      </w:r>
    </w:p>
    <w:p w:rsidR="00F662AF" w:rsidRDefault="00F662AF" w:rsidP="00F662AF">
      <w:pPr>
        <w:keepNext/>
      </w:pPr>
      <w:r>
        <w:rPr>
          <w:noProof/>
          <w:lang w:eastAsia="pl-PL"/>
        </w:rPr>
        <w:lastRenderedPageBreak/>
        <w:drawing>
          <wp:inline distT="0" distB="0" distL="0" distR="0" wp14:anchorId="4B56E267" wp14:editId="5F3857B7">
            <wp:extent cx="5759135" cy="3035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rownanie.jpg"/>
                    <pic:cNvPicPr/>
                  </pic:nvPicPr>
                  <pic:blipFill>
                    <a:blip r:embed="rId70">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F662AF" w:rsidRPr="005049CA" w:rsidRDefault="00F662AF" w:rsidP="00F662AF">
      <w:pPr>
        <w:pStyle w:val="Caption"/>
        <w:rPr>
          <w:rFonts w:ascii="Times New Roman" w:hAnsi="Times New Roman" w:cs="Times New Roman"/>
          <w:i/>
          <w:sz w:val="24"/>
          <w:szCs w:val="24"/>
        </w:rPr>
      </w:pPr>
      <w:r w:rsidRPr="005049CA">
        <w:rPr>
          <w:rFonts w:ascii="Times New Roman" w:hAnsi="Times New Roman" w:cs="Times New Roman"/>
          <w:i/>
          <w:sz w:val="24"/>
          <w:szCs w:val="24"/>
        </w:rPr>
        <w:t xml:space="preserve">Wykres </w:t>
      </w:r>
      <w:r w:rsidRPr="005049CA">
        <w:rPr>
          <w:rFonts w:ascii="Times New Roman" w:hAnsi="Times New Roman" w:cs="Times New Roman"/>
          <w:i/>
          <w:sz w:val="24"/>
          <w:szCs w:val="24"/>
        </w:rPr>
        <w:fldChar w:fldCharType="begin"/>
      </w:r>
      <w:r w:rsidRPr="005049CA">
        <w:rPr>
          <w:rFonts w:ascii="Times New Roman" w:hAnsi="Times New Roman" w:cs="Times New Roman"/>
          <w:i/>
          <w:sz w:val="24"/>
          <w:szCs w:val="24"/>
        </w:rPr>
        <w:instrText xml:space="preserve"> SEQ Wykres \* ARABIC </w:instrText>
      </w:r>
      <w:r w:rsidRPr="005049CA">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14</w:t>
      </w:r>
      <w:r w:rsidRPr="005049CA">
        <w:rPr>
          <w:rFonts w:ascii="Times New Roman" w:hAnsi="Times New Roman" w:cs="Times New Roman"/>
          <w:i/>
          <w:sz w:val="24"/>
          <w:szCs w:val="24"/>
        </w:rPr>
        <w:fldChar w:fldCharType="end"/>
      </w:r>
      <w:r w:rsidRPr="005049CA">
        <w:rPr>
          <w:rFonts w:ascii="Times New Roman" w:hAnsi="Times New Roman" w:cs="Times New Roman"/>
          <w:i/>
          <w:sz w:val="24"/>
          <w:szCs w:val="24"/>
        </w:rPr>
        <w:t xml:space="preserve">. </w:t>
      </w:r>
      <w:r w:rsidRPr="005049CA">
        <w:rPr>
          <w:rFonts w:ascii="Times New Roman" w:hAnsi="Times New Roman" w:cs="Times New Roman"/>
          <w:b w:val="0"/>
          <w:i/>
          <w:sz w:val="24"/>
          <w:szCs w:val="24"/>
        </w:rPr>
        <w:t>Wykres zależności Modułu Young’a od gęstości</w:t>
      </w:r>
      <w:r w:rsidR="005049CA" w:rsidRPr="005049CA">
        <w:rPr>
          <w:rFonts w:ascii="Times New Roman" w:hAnsi="Times New Roman" w:cs="Times New Roman"/>
          <w:b w:val="0"/>
          <w:i/>
          <w:sz w:val="24"/>
          <w:szCs w:val="24"/>
        </w:rPr>
        <w:t>, zebrane z różnych publikacji oraz wyniki własne.</w:t>
      </w:r>
    </w:p>
    <w:p w:rsidR="001C465A" w:rsidRDefault="00C33C50" w:rsidP="001C465A">
      <w:r>
        <w:t>Punkty pomiarowe wykazują przebieg podobny do tego otrzymanego przez innych badaczy, jednak nie jest on pełny, gdyż brakuje wyników kości o dużo większej gęstości, nie można więc dobrać linii trendu, by otrzymać funkcję uzależniającą Moduł Young’</w:t>
      </w:r>
      <w:r w:rsidR="006477FB">
        <w:t>a od gęstości, gdyż jednoznacznie, najlepiej pasowałaby funkcja liniowa, prawie stała. Warto przyjrzeć się z bliższa tym punktom.</w:t>
      </w:r>
    </w:p>
    <w:p w:rsidR="006477FB" w:rsidRDefault="006477FB" w:rsidP="006477FB">
      <w:pPr>
        <w:keepNext/>
      </w:pPr>
      <w:r>
        <w:rPr>
          <w:noProof/>
          <w:lang w:eastAsia="pl-PL"/>
        </w:rPr>
        <w:drawing>
          <wp:inline distT="0" distB="0" distL="0" distR="0" wp14:anchorId="3F262839" wp14:editId="35E1D638">
            <wp:extent cx="5759450" cy="3035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rownanie.jpg"/>
                    <pic:cNvPicPr/>
                  </pic:nvPicPr>
                  <pic:blipFill>
                    <a:blip r:embed="rId71">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6477FB" w:rsidRDefault="006477FB" w:rsidP="006477FB">
      <w:pPr>
        <w:pStyle w:val="Caption"/>
        <w:rPr>
          <w:rFonts w:ascii="Times New Roman" w:hAnsi="Times New Roman" w:cs="Times New Roman"/>
          <w:b w:val="0"/>
          <w:i/>
          <w:sz w:val="24"/>
          <w:szCs w:val="24"/>
        </w:rPr>
      </w:pPr>
      <w:r w:rsidRPr="006477FB">
        <w:rPr>
          <w:rFonts w:ascii="Times New Roman" w:hAnsi="Times New Roman" w:cs="Times New Roman"/>
          <w:i/>
          <w:sz w:val="24"/>
          <w:szCs w:val="24"/>
        </w:rPr>
        <w:t xml:space="preserve">Wykres </w:t>
      </w:r>
      <w:r w:rsidRPr="006477FB">
        <w:rPr>
          <w:rFonts w:ascii="Times New Roman" w:hAnsi="Times New Roman" w:cs="Times New Roman"/>
          <w:i/>
          <w:sz w:val="24"/>
          <w:szCs w:val="24"/>
        </w:rPr>
        <w:fldChar w:fldCharType="begin"/>
      </w:r>
      <w:r w:rsidRPr="006477FB">
        <w:rPr>
          <w:rFonts w:ascii="Times New Roman" w:hAnsi="Times New Roman" w:cs="Times New Roman"/>
          <w:i/>
          <w:sz w:val="24"/>
          <w:szCs w:val="24"/>
        </w:rPr>
        <w:instrText xml:space="preserve"> SEQ Wykres \* ARABIC </w:instrText>
      </w:r>
      <w:r w:rsidRPr="006477FB">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15</w:t>
      </w:r>
      <w:r w:rsidRPr="006477FB">
        <w:rPr>
          <w:rFonts w:ascii="Times New Roman" w:hAnsi="Times New Roman" w:cs="Times New Roman"/>
          <w:i/>
          <w:sz w:val="24"/>
          <w:szCs w:val="24"/>
        </w:rPr>
        <w:fldChar w:fldCharType="end"/>
      </w:r>
      <w:r>
        <w:t xml:space="preserve"> </w:t>
      </w:r>
      <w:r w:rsidRPr="00507E5F">
        <w:rPr>
          <w:rFonts w:ascii="Times New Roman" w:hAnsi="Times New Roman" w:cs="Times New Roman"/>
          <w:b w:val="0"/>
          <w:i/>
          <w:sz w:val="24"/>
          <w:szCs w:val="24"/>
        </w:rPr>
        <w:t>Zoom na zakres gęstości i wartości Modułu Young’a interesujący z punktu widzenia otrzymanych wartości eksperymentalnych</w:t>
      </w:r>
      <w:r>
        <w:rPr>
          <w:rFonts w:ascii="Times New Roman" w:hAnsi="Times New Roman" w:cs="Times New Roman"/>
          <w:b w:val="0"/>
          <w:i/>
          <w:sz w:val="24"/>
          <w:szCs w:val="24"/>
        </w:rPr>
        <w:t>.</w:t>
      </w:r>
    </w:p>
    <w:p w:rsidR="006477FB" w:rsidRDefault="006477FB" w:rsidP="006477FB">
      <w:r>
        <w:t xml:space="preserve">Widać z wykresu [14], że w skali mega różnice są dużo bardziej widoczne, niż w skali giga. Różnice te mogą wynikać podobnie jak w przypadku </w:t>
      </w:r>
      <w:r w:rsidR="002F1654">
        <w:t xml:space="preserve">BV/TV z wielu przyczyn, m. in. </w:t>
      </w:r>
      <w:r w:rsidR="00D81EC3">
        <w:t>z</w:t>
      </w:r>
      <w:r w:rsidR="002F1654">
        <w:t xml:space="preserve"> braku rozróżnienia na kierunek i na rodzaj kości. </w:t>
      </w:r>
    </w:p>
    <w:p w:rsidR="00317182" w:rsidRDefault="001130A4" w:rsidP="006477FB">
      <w:r>
        <w:lastRenderedPageBreak/>
        <w:t>Można jednak uznać, po wzięciu pod uwagę powyższe argumenty, że wyniki pomiarowe są zbliżone do tych otrzymanych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Przy tej gęstości stosunek BV/TV zbliża się do 1. Nie można przekroczyć wartości 100% tkanki kostnej w próbce, po czym mimo braku zmian w gęstości kości, Moduł Young’a zwiększa się w zależności od wartości przyłożonej siły, bez zależności od gęstości, porowatości czy też kierunku jej działania.</w:t>
      </w:r>
    </w:p>
    <w:p w:rsidR="00317182" w:rsidRDefault="00317182" w:rsidP="00317182">
      <w:r>
        <w:t>Gęstość kości wyznaczona została na podstawie opracowań z publikacji [21], istnieją jednak alternatywne metody wyznaczenia takiej gęstości ich wartości w zależności od różnych publikacji, których wzory podano poniżej, znajdują się na wykresie 18</w:t>
      </w:r>
      <w:r w:rsidR="00624F59">
        <w:t>, na podstawie danych z tabeli 5.</w:t>
      </w:r>
    </w:p>
    <w:p w:rsidR="003043C8" w:rsidRDefault="003043C8" w:rsidP="003043C8">
      <w:pPr>
        <w:pStyle w:val="Caption"/>
        <w:keepNext/>
      </w:pPr>
    </w:p>
    <w:tbl>
      <w:tblPr>
        <w:tblStyle w:val="TableProfessional"/>
        <w:tblW w:w="0" w:type="auto"/>
        <w:tblLook w:val="04A0" w:firstRow="1" w:lastRow="0" w:firstColumn="1" w:lastColumn="0" w:noHBand="0" w:noVBand="1"/>
      </w:tblPr>
      <w:tblGrid>
        <w:gridCol w:w="1812"/>
        <w:gridCol w:w="1810"/>
        <w:gridCol w:w="1811"/>
        <w:gridCol w:w="1505"/>
        <w:gridCol w:w="2116"/>
      </w:tblGrid>
      <w:tr w:rsidR="00624F59" w:rsidTr="00EA473E">
        <w:trPr>
          <w:cnfStyle w:val="100000000000" w:firstRow="1" w:lastRow="0" w:firstColumn="0" w:lastColumn="0" w:oddVBand="0" w:evenVBand="0" w:oddHBand="0" w:evenHBand="0" w:firstRowFirstColumn="0" w:firstRowLastColumn="0" w:lastRowFirstColumn="0" w:lastRowLastColumn="0"/>
        </w:trPr>
        <w:tc>
          <w:tcPr>
            <w:tcW w:w="1812" w:type="dxa"/>
            <w:vAlign w:val="center"/>
          </w:tcPr>
          <w:p w:rsidR="00624F59" w:rsidRDefault="00624F59" w:rsidP="00EA473E">
            <w:pPr>
              <w:jc w:val="center"/>
            </w:pPr>
            <w:r>
              <w:t>Publikacja</w:t>
            </w:r>
          </w:p>
        </w:tc>
        <w:tc>
          <w:tcPr>
            <w:tcW w:w="1810" w:type="dxa"/>
            <w:vAlign w:val="center"/>
          </w:tcPr>
          <w:p w:rsidR="00624F59" w:rsidRDefault="00624F59" w:rsidP="00EA473E">
            <w:pPr>
              <w:jc w:val="center"/>
            </w:pPr>
            <w:r>
              <w:t>Rodzaj kości</w:t>
            </w:r>
          </w:p>
        </w:tc>
        <w:tc>
          <w:tcPr>
            <w:tcW w:w="1811" w:type="dxa"/>
            <w:vAlign w:val="center"/>
          </w:tcPr>
          <w:p w:rsidR="00624F59" w:rsidRDefault="00624F59" w:rsidP="00EA473E">
            <w:pPr>
              <w:jc w:val="center"/>
            </w:pPr>
            <w:r>
              <w:t>Typ kości</w:t>
            </w:r>
          </w:p>
        </w:tc>
        <w:tc>
          <w:tcPr>
            <w:tcW w:w="1505" w:type="dxa"/>
            <w:vAlign w:val="center"/>
          </w:tcPr>
          <w:p w:rsidR="00624F59" w:rsidRPr="00624F59" w:rsidRDefault="00624F59" w:rsidP="00EA473E">
            <w:pPr>
              <w:jc w:val="center"/>
            </w:pPr>
            <w:r>
              <w:t>Zakres gęstości [g/cm</w:t>
            </w:r>
            <w:r>
              <w:rPr>
                <w:vertAlign w:val="superscript"/>
              </w:rPr>
              <w:t>3</w:t>
            </w:r>
            <w:r>
              <w:t>]</w:t>
            </w:r>
          </w:p>
        </w:tc>
        <w:tc>
          <w:tcPr>
            <w:tcW w:w="2116" w:type="dxa"/>
            <w:vAlign w:val="center"/>
          </w:tcPr>
          <w:p w:rsidR="00624F59" w:rsidRDefault="00624F59" w:rsidP="00EA473E">
            <w:pPr>
              <w:jc w:val="center"/>
            </w:pPr>
            <w:r>
              <w:t>E [GPa]</w:t>
            </w:r>
          </w:p>
        </w:tc>
      </w:tr>
      <w:tr w:rsidR="00624F59" w:rsidTr="00EA473E">
        <w:tc>
          <w:tcPr>
            <w:tcW w:w="1812" w:type="dxa"/>
            <w:vAlign w:val="center"/>
          </w:tcPr>
          <w:p w:rsidR="00624F59" w:rsidRDefault="00624F59" w:rsidP="00EA473E">
            <w:pPr>
              <w:jc w:val="center"/>
            </w:pPr>
            <w:r>
              <w:t>Lotz (199</w:t>
            </w:r>
            <w:r w:rsidR="00D609DD">
              <w:t>0</w:t>
            </w:r>
            <w:r>
              <w:t>)</w:t>
            </w:r>
          </w:p>
        </w:tc>
        <w:tc>
          <w:tcPr>
            <w:tcW w:w="1810" w:type="dxa"/>
            <w:vAlign w:val="center"/>
          </w:tcPr>
          <w:p w:rsidR="00624F59" w:rsidRDefault="00624F59" w:rsidP="00EA473E">
            <w:pPr>
              <w:jc w:val="center"/>
            </w:pPr>
            <w:r>
              <w:t>Szyjka kości udowej</w:t>
            </w:r>
          </w:p>
        </w:tc>
        <w:tc>
          <w:tcPr>
            <w:tcW w:w="1811" w:type="dxa"/>
            <w:vAlign w:val="center"/>
          </w:tcPr>
          <w:p w:rsidR="00624F59" w:rsidRDefault="00624F59" w:rsidP="00EA473E">
            <w:pPr>
              <w:jc w:val="center"/>
            </w:pPr>
            <w:r>
              <w:t>Gąbczasta</w:t>
            </w:r>
          </w:p>
        </w:tc>
        <w:tc>
          <w:tcPr>
            <w:tcW w:w="1505" w:type="dxa"/>
            <w:vAlign w:val="center"/>
          </w:tcPr>
          <w:p w:rsidR="00624F59" w:rsidRDefault="00624F59" w:rsidP="00EA473E">
            <w:pPr>
              <w:jc w:val="center"/>
            </w:pPr>
            <w:r>
              <w:t>0,18-0,95</w:t>
            </w:r>
          </w:p>
        </w:tc>
        <w:tc>
          <w:tcPr>
            <w:tcW w:w="2116" w:type="dxa"/>
            <w:vAlign w:val="center"/>
          </w:tcPr>
          <w:p w:rsidR="00624F59" w:rsidRDefault="00D609DD" w:rsidP="00EA473E">
            <w:pPr>
              <w:jc w:val="center"/>
            </w:pPr>
            <m:oMathPara>
              <m:oMath>
                <m:r>
                  <w:rPr>
                    <w:rFonts w:ascii="Cambria Math" w:hAnsi="Cambria Math"/>
                  </w:rPr>
                  <m:t>E=1,1310</m:t>
                </m:r>
                <m:sSup>
                  <m:sSupPr>
                    <m:ctrlPr>
                      <w:rPr>
                        <w:rFonts w:ascii="Cambria Math" w:hAnsi="Cambria Math"/>
                        <w:i/>
                      </w:rPr>
                    </m:ctrlPr>
                  </m:sSupPr>
                  <m:e>
                    <m:r>
                      <w:rPr>
                        <w:rFonts w:ascii="Cambria Math" w:hAnsi="Cambria Math"/>
                      </w:rPr>
                      <m:t>ρ</m:t>
                    </m:r>
                  </m:e>
                  <m:sup>
                    <m:r>
                      <w:rPr>
                        <w:rFonts w:ascii="Cambria Math" w:hAnsi="Cambria Math"/>
                      </w:rPr>
                      <m:t>1,40</m:t>
                    </m:r>
                  </m:sup>
                </m:sSup>
              </m:oMath>
            </m:oMathPara>
          </w:p>
        </w:tc>
      </w:tr>
      <w:tr w:rsidR="00624F59" w:rsidTr="00EA473E">
        <w:tc>
          <w:tcPr>
            <w:tcW w:w="1812" w:type="dxa"/>
            <w:vAlign w:val="center"/>
          </w:tcPr>
          <w:p w:rsidR="00624F59" w:rsidRDefault="00D609DD" w:rsidP="00EA473E">
            <w:pPr>
              <w:jc w:val="center"/>
            </w:pPr>
            <w:r>
              <w:t>Linde</w:t>
            </w:r>
          </w:p>
        </w:tc>
        <w:tc>
          <w:tcPr>
            <w:tcW w:w="1810" w:type="dxa"/>
            <w:vAlign w:val="center"/>
          </w:tcPr>
          <w:p w:rsidR="00624F59" w:rsidRDefault="00D609DD" w:rsidP="00EA473E">
            <w:pPr>
              <w:jc w:val="center"/>
            </w:pPr>
            <w:r>
              <w:t>Piszczel</w:t>
            </w:r>
          </w:p>
        </w:tc>
        <w:tc>
          <w:tcPr>
            <w:tcW w:w="1811" w:type="dxa"/>
            <w:vAlign w:val="center"/>
          </w:tcPr>
          <w:p w:rsidR="00624F59" w:rsidRDefault="00D609DD" w:rsidP="00EA473E">
            <w:pPr>
              <w:jc w:val="center"/>
            </w:pPr>
            <w:r>
              <w:t>Gąbczasta</w:t>
            </w:r>
          </w:p>
        </w:tc>
        <w:tc>
          <w:tcPr>
            <w:tcW w:w="1505" w:type="dxa"/>
            <w:vAlign w:val="center"/>
          </w:tcPr>
          <w:p w:rsidR="00624F59" w:rsidRDefault="00D609DD" w:rsidP="00EA473E">
            <w:pPr>
              <w:jc w:val="center"/>
            </w:pPr>
            <w:r>
              <w:t>0,273 – średnia wartość</w:t>
            </w:r>
          </w:p>
        </w:tc>
        <w:tc>
          <w:tcPr>
            <w:tcW w:w="2116" w:type="dxa"/>
            <w:vAlign w:val="center"/>
          </w:tcPr>
          <w:p w:rsidR="00624F59" w:rsidRDefault="00D609DD" w:rsidP="00EA473E">
            <w:pPr>
              <w:jc w:val="center"/>
            </w:pPr>
            <m:oMathPara>
              <m:oMath>
                <m:r>
                  <w:rPr>
                    <w:rFonts w:ascii="Cambria Math" w:hAnsi="Cambria Math"/>
                  </w:rPr>
                  <m:t>E=4,778</m:t>
                </m:r>
                <m:sSup>
                  <m:sSupPr>
                    <m:ctrlPr>
                      <w:rPr>
                        <w:rFonts w:ascii="Cambria Math" w:hAnsi="Cambria Math"/>
                        <w:i/>
                      </w:rPr>
                    </m:ctrlPr>
                  </m:sSupPr>
                  <m:e>
                    <m:r>
                      <w:rPr>
                        <w:rFonts w:ascii="Cambria Math" w:hAnsi="Cambria Math"/>
                      </w:rPr>
                      <m:t>ρ</m:t>
                    </m:r>
                  </m:e>
                  <m:sup>
                    <m:r>
                      <w:rPr>
                        <w:rFonts w:ascii="Cambria Math" w:hAnsi="Cambria Math"/>
                      </w:rPr>
                      <m:t>1,99</m:t>
                    </m:r>
                  </m:sup>
                </m:sSup>
              </m:oMath>
            </m:oMathPara>
          </w:p>
        </w:tc>
      </w:tr>
      <w:tr w:rsidR="00624F59" w:rsidTr="00EA473E">
        <w:tc>
          <w:tcPr>
            <w:tcW w:w="1812" w:type="dxa"/>
            <w:vAlign w:val="center"/>
          </w:tcPr>
          <w:p w:rsidR="00624F59" w:rsidRDefault="00D609DD" w:rsidP="00EA473E">
            <w:pPr>
              <w:jc w:val="center"/>
            </w:pPr>
            <w:r>
              <w:t>Wirtz</w:t>
            </w:r>
          </w:p>
        </w:tc>
        <w:tc>
          <w:tcPr>
            <w:tcW w:w="1810" w:type="dxa"/>
            <w:vAlign w:val="center"/>
          </w:tcPr>
          <w:p w:rsidR="00624F59" w:rsidRDefault="00D609DD" w:rsidP="00EA473E">
            <w:pPr>
              <w:jc w:val="center"/>
            </w:pPr>
            <w:r>
              <w:t>Kość udowa</w:t>
            </w:r>
          </w:p>
        </w:tc>
        <w:tc>
          <w:tcPr>
            <w:tcW w:w="1811" w:type="dxa"/>
            <w:vAlign w:val="center"/>
          </w:tcPr>
          <w:p w:rsidR="00624F59" w:rsidRDefault="00D609DD" w:rsidP="00EA473E">
            <w:pPr>
              <w:jc w:val="center"/>
            </w:pPr>
            <w:r>
              <w:t>Gąbczasta</w:t>
            </w:r>
          </w:p>
        </w:tc>
        <w:tc>
          <w:tcPr>
            <w:tcW w:w="1505" w:type="dxa"/>
            <w:vAlign w:val="center"/>
          </w:tcPr>
          <w:p w:rsidR="00624F59" w:rsidRDefault="00470CCF" w:rsidP="00EA473E">
            <w:pPr>
              <w:jc w:val="center"/>
            </w:pPr>
            <w:r>
              <w:t>0,10-0,70</w:t>
            </w:r>
          </w:p>
        </w:tc>
        <w:tc>
          <w:tcPr>
            <w:tcW w:w="2116" w:type="dxa"/>
            <w:vAlign w:val="center"/>
          </w:tcPr>
          <w:p w:rsidR="00624F59" w:rsidRDefault="00470CCF" w:rsidP="00EA473E">
            <w:pPr>
              <w:jc w:val="center"/>
            </w:pPr>
            <m:oMathPara>
              <m:oMath>
                <m:r>
                  <w:rPr>
                    <w:rFonts w:ascii="Cambria Math" w:hAnsi="Cambria Math"/>
                  </w:rPr>
                  <m:t>E=1,157</m:t>
                </m:r>
                <m:sSup>
                  <m:sSupPr>
                    <m:ctrlPr>
                      <w:rPr>
                        <w:rFonts w:ascii="Cambria Math" w:hAnsi="Cambria Math"/>
                        <w:i/>
                      </w:rPr>
                    </m:ctrlPr>
                  </m:sSupPr>
                  <m:e>
                    <m:r>
                      <w:rPr>
                        <w:rFonts w:ascii="Cambria Math" w:hAnsi="Cambria Math"/>
                      </w:rPr>
                      <m:t>ρ</m:t>
                    </m:r>
                  </m:e>
                  <m:sup>
                    <m:r>
                      <w:rPr>
                        <w:rFonts w:ascii="Cambria Math" w:hAnsi="Cambria Math"/>
                      </w:rPr>
                      <m:t>1,78</m:t>
                    </m:r>
                  </m:sup>
                </m:sSup>
              </m:oMath>
            </m:oMathPara>
          </w:p>
        </w:tc>
      </w:tr>
      <w:tr w:rsidR="00624F59" w:rsidTr="00EA473E">
        <w:tc>
          <w:tcPr>
            <w:tcW w:w="1812" w:type="dxa"/>
            <w:vAlign w:val="center"/>
          </w:tcPr>
          <w:p w:rsidR="00624F59" w:rsidRDefault="003043C8" w:rsidP="00EA473E">
            <w:pPr>
              <w:jc w:val="center"/>
            </w:pPr>
            <w:r>
              <w:t>Keller</w:t>
            </w:r>
          </w:p>
        </w:tc>
        <w:tc>
          <w:tcPr>
            <w:tcW w:w="1810" w:type="dxa"/>
            <w:vAlign w:val="center"/>
          </w:tcPr>
          <w:p w:rsidR="00624F59" w:rsidRDefault="003043C8" w:rsidP="00EA473E">
            <w:pPr>
              <w:jc w:val="center"/>
            </w:pPr>
            <w:r>
              <w:t>Kość udowa</w:t>
            </w:r>
          </w:p>
        </w:tc>
        <w:tc>
          <w:tcPr>
            <w:tcW w:w="1811" w:type="dxa"/>
            <w:vAlign w:val="center"/>
          </w:tcPr>
          <w:p w:rsidR="00624F59" w:rsidRDefault="003043C8" w:rsidP="00EA473E">
            <w:pPr>
              <w:jc w:val="center"/>
            </w:pPr>
            <w:r>
              <w:t>Gąbczasta</w:t>
            </w:r>
          </w:p>
        </w:tc>
        <w:tc>
          <w:tcPr>
            <w:tcW w:w="1505" w:type="dxa"/>
            <w:vAlign w:val="center"/>
          </w:tcPr>
          <w:p w:rsidR="00624F59" w:rsidRDefault="003043C8" w:rsidP="00EA473E">
            <w:pPr>
              <w:jc w:val="center"/>
            </w:pPr>
            <w:r>
              <w:t>0,092-1,221</w:t>
            </w:r>
          </w:p>
        </w:tc>
        <w:tc>
          <w:tcPr>
            <w:tcW w:w="2116" w:type="dxa"/>
            <w:vAlign w:val="center"/>
          </w:tcPr>
          <w:p w:rsidR="00624F59" w:rsidRDefault="003043C8" w:rsidP="00EA473E">
            <w:pPr>
              <w:jc w:val="center"/>
            </w:pPr>
            <m:oMathPara>
              <m:oMath>
                <m:r>
                  <w:rPr>
                    <w:rFonts w:ascii="Cambria Math" w:hAnsi="Cambria Math"/>
                  </w:rPr>
                  <m:t>E=10,5</m:t>
                </m:r>
                <m:sSup>
                  <m:sSupPr>
                    <m:ctrlPr>
                      <w:rPr>
                        <w:rFonts w:ascii="Cambria Math" w:hAnsi="Cambria Math"/>
                        <w:i/>
                      </w:rPr>
                    </m:ctrlPr>
                  </m:sSupPr>
                  <m:e>
                    <m:r>
                      <w:rPr>
                        <w:rFonts w:ascii="Cambria Math" w:hAnsi="Cambria Math"/>
                      </w:rPr>
                      <m:t>ρ</m:t>
                    </m:r>
                  </m:e>
                  <m:sup>
                    <m:r>
                      <w:rPr>
                        <w:rFonts w:ascii="Cambria Math" w:hAnsi="Cambria Math"/>
                      </w:rPr>
                      <m:t>2,57</m:t>
                    </m:r>
                  </m:sup>
                </m:sSup>
              </m:oMath>
            </m:oMathPara>
          </w:p>
        </w:tc>
      </w:tr>
      <w:tr w:rsidR="00624F59" w:rsidTr="00EA473E">
        <w:tc>
          <w:tcPr>
            <w:tcW w:w="1812" w:type="dxa"/>
            <w:vAlign w:val="center"/>
          </w:tcPr>
          <w:p w:rsidR="00624F59" w:rsidRDefault="003043C8" w:rsidP="00EA473E">
            <w:pPr>
              <w:jc w:val="center"/>
            </w:pPr>
            <w:r>
              <w:t>Li i Aspden</w:t>
            </w:r>
          </w:p>
        </w:tc>
        <w:tc>
          <w:tcPr>
            <w:tcW w:w="1810" w:type="dxa"/>
            <w:vAlign w:val="center"/>
          </w:tcPr>
          <w:p w:rsidR="00624F59" w:rsidRDefault="003043C8" w:rsidP="00EA473E">
            <w:pPr>
              <w:jc w:val="center"/>
            </w:pPr>
            <w:r>
              <w:t>Główka kości udowej</w:t>
            </w:r>
          </w:p>
        </w:tc>
        <w:tc>
          <w:tcPr>
            <w:tcW w:w="1811" w:type="dxa"/>
            <w:vAlign w:val="center"/>
          </w:tcPr>
          <w:p w:rsidR="00624F59" w:rsidRDefault="003043C8" w:rsidP="00EA473E">
            <w:pPr>
              <w:jc w:val="center"/>
            </w:pPr>
            <w:r>
              <w:t>Gąbczasta</w:t>
            </w:r>
          </w:p>
        </w:tc>
        <w:tc>
          <w:tcPr>
            <w:tcW w:w="1505" w:type="dxa"/>
            <w:vAlign w:val="center"/>
          </w:tcPr>
          <w:p w:rsidR="00624F59" w:rsidRDefault="003043C8" w:rsidP="00EA473E">
            <w:pPr>
              <w:jc w:val="center"/>
            </w:pPr>
            <w:r>
              <w:t>0,14-1,4</w:t>
            </w:r>
          </w:p>
        </w:tc>
        <w:tc>
          <w:tcPr>
            <w:tcW w:w="2116" w:type="dxa"/>
            <w:vAlign w:val="center"/>
          </w:tcPr>
          <w:p w:rsidR="00624F59" w:rsidRDefault="003043C8" w:rsidP="00EA473E">
            <w:pPr>
              <w:jc w:val="center"/>
            </w:pPr>
            <m:oMathPara>
              <m:oMath>
                <m:r>
                  <w:rPr>
                    <w:rFonts w:ascii="Cambria Math" w:hAnsi="Cambria Math"/>
                  </w:rPr>
                  <m:t>E=0,573ρ-0,0094</m:t>
                </m:r>
              </m:oMath>
            </m:oMathPara>
          </w:p>
        </w:tc>
      </w:tr>
    </w:tbl>
    <w:p w:rsidR="00624F59" w:rsidRPr="00BE12F3" w:rsidRDefault="003043C8" w:rsidP="00317182">
      <w:pPr>
        <w:rPr>
          <w:rFonts w:ascii="Times New Roman" w:hAnsi="Times New Roman" w:cs="Times New Roman"/>
          <w:i/>
          <w:sz w:val="24"/>
          <w:szCs w:val="24"/>
        </w:rPr>
      </w:pPr>
      <w:r w:rsidRPr="00BE12F3">
        <w:rPr>
          <w:rFonts w:ascii="Times New Roman" w:hAnsi="Times New Roman" w:cs="Times New Roman"/>
          <w:b/>
          <w:i/>
          <w:sz w:val="24"/>
          <w:szCs w:val="24"/>
        </w:rPr>
        <w:t xml:space="preserve">Tabela </w:t>
      </w:r>
      <w:r w:rsidRPr="00BE12F3">
        <w:rPr>
          <w:rFonts w:ascii="Times New Roman" w:hAnsi="Times New Roman" w:cs="Times New Roman"/>
          <w:b/>
          <w:i/>
          <w:sz w:val="24"/>
          <w:szCs w:val="24"/>
        </w:rPr>
        <w:fldChar w:fldCharType="begin"/>
      </w:r>
      <w:r w:rsidRPr="00BE12F3">
        <w:rPr>
          <w:rFonts w:ascii="Times New Roman" w:hAnsi="Times New Roman" w:cs="Times New Roman"/>
          <w:b/>
          <w:i/>
          <w:sz w:val="24"/>
          <w:szCs w:val="24"/>
        </w:rPr>
        <w:instrText xml:space="preserve"> SEQ Tabela \* ARABIC </w:instrText>
      </w:r>
      <w:r w:rsidRPr="00BE12F3">
        <w:rPr>
          <w:rFonts w:ascii="Times New Roman" w:hAnsi="Times New Roman" w:cs="Times New Roman"/>
          <w:b/>
          <w:i/>
          <w:sz w:val="24"/>
          <w:szCs w:val="24"/>
        </w:rPr>
        <w:fldChar w:fldCharType="separate"/>
      </w:r>
      <w:r w:rsidRPr="00BE12F3">
        <w:rPr>
          <w:rFonts w:ascii="Times New Roman" w:hAnsi="Times New Roman" w:cs="Times New Roman"/>
          <w:b/>
          <w:i/>
          <w:noProof/>
          <w:sz w:val="24"/>
          <w:szCs w:val="24"/>
        </w:rPr>
        <w:t>5</w:t>
      </w:r>
      <w:r w:rsidRPr="00BE12F3">
        <w:rPr>
          <w:rFonts w:ascii="Times New Roman" w:hAnsi="Times New Roman" w:cs="Times New Roman"/>
          <w:b/>
          <w:i/>
          <w:sz w:val="24"/>
          <w:szCs w:val="24"/>
        </w:rPr>
        <w:fldChar w:fldCharType="end"/>
      </w:r>
      <w:r w:rsidRPr="00BE12F3">
        <w:rPr>
          <w:rFonts w:ascii="Times New Roman" w:hAnsi="Times New Roman" w:cs="Times New Roman"/>
          <w:b/>
          <w:i/>
          <w:sz w:val="24"/>
          <w:szCs w:val="24"/>
        </w:rPr>
        <w:t xml:space="preserve">. </w:t>
      </w:r>
      <w:r w:rsidRPr="00BE12F3">
        <w:rPr>
          <w:rFonts w:ascii="Times New Roman" w:hAnsi="Times New Roman" w:cs="Times New Roman"/>
          <w:i/>
          <w:sz w:val="24"/>
          <w:szCs w:val="24"/>
        </w:rPr>
        <w:t>Opis wykorzystanych wzorów z podaniem publikacji.</w:t>
      </w:r>
    </w:p>
    <w:p w:rsidR="00317182" w:rsidRDefault="00317182" w:rsidP="006477FB"/>
    <w:p w:rsidR="00317182" w:rsidRDefault="00317182" w:rsidP="00317182">
      <w:pPr>
        <w:keepNext/>
      </w:pPr>
      <w:r>
        <w:rPr>
          <w:noProof/>
          <w:lang w:eastAsia="pl-PL"/>
        </w:rPr>
        <w:drawing>
          <wp:inline distT="0" distB="0" distL="0" distR="0" wp14:anchorId="27636009" wp14:editId="2A6810A3">
            <wp:extent cx="5759135" cy="3035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nsitybymany.jpg"/>
                    <pic:cNvPicPr/>
                  </pic:nvPicPr>
                  <pic:blipFill>
                    <a:blip r:embed="rId72">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317182" w:rsidRDefault="00317182" w:rsidP="0031718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16</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1C465A" w:rsidRDefault="001C465A" w:rsidP="001C465A">
      <w:r>
        <w:lastRenderedPageBreak/>
        <w:t>Próbki do badań wybrane były w ten sposób by zobaczyć jak zmienia się Moduł Young’a w zależności</w:t>
      </w:r>
      <w:r w:rsidR="00A719AE">
        <w:t xml:space="preserve"> od miejsca pobrania próbki. Jak już było to wspomniane wcześniej </w:t>
      </w:r>
      <w:r w:rsidR="00320231">
        <w:t>próbki do badań, pobierane były z różnych pól, wybranych arbitralnie, w ten sposób, by uzyskać jak najciekawsze wyniki. Biorąc pod uwagę podział na lewą i prawą część kości, czyli odpowiednio – krętarz i główkę, zależność Modułu Young’a od gęstości prezentuje się następująco:</w:t>
      </w:r>
    </w:p>
    <w:p w:rsidR="00A719AE" w:rsidRDefault="008766FE" w:rsidP="00A719AE">
      <w:pPr>
        <w:keepNext/>
      </w:pPr>
      <w:r>
        <w:rPr>
          <w:noProof/>
          <w:lang w:eastAsia="pl-PL"/>
        </w:rPr>
        <w:drawing>
          <wp:inline distT="0" distB="0" distL="0" distR="0">
            <wp:extent cx="575913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retarzaglowka.jpg"/>
                    <pic:cNvPicPr/>
                  </pic:nvPicPr>
                  <pic:blipFill>
                    <a:blip r:embed="rId73">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0085349B"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0085349B" w:rsidRPr="00A719AE">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17</w:t>
      </w:r>
      <w:r w:rsidR="0085349B"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lastRenderedPageBreak/>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 we wszystkich płaszczyznach:</w:t>
      </w:r>
    </w:p>
    <w:p w:rsidR="00270FF9" w:rsidRDefault="00270FF9" w:rsidP="00270FF9">
      <w:pPr>
        <w:pStyle w:val="ListParagraph"/>
        <w:numPr>
          <w:ilvl w:val="0"/>
          <w:numId w:val="44"/>
        </w:numPr>
      </w:pPr>
      <w:r>
        <w:t>obwodzenie (circumductio)</w:t>
      </w:r>
    </w:p>
    <w:p w:rsidR="003E4933" w:rsidRDefault="003E4933" w:rsidP="003137B2">
      <w:r w:rsidRPr="003E4933">
        <w:rPr>
          <w:rFonts w:cs="Times New Roman"/>
          <w:bCs/>
        </w:rPr>
        <w:t>W celu dalszej analizy</w:t>
      </w:r>
      <w:r>
        <w:t xml:space="preserve"> w celu wyznaczenia zależności gęstości kości od wieku krowy, po uzyskaniu gęstości kości wykonano wykres zależności Modułu Young’a od gęstości z podziałem na poszczególne kości.</w:t>
      </w:r>
    </w:p>
    <w:p w:rsidR="003E4933" w:rsidRDefault="003E4933" w:rsidP="003E4933">
      <w:pPr>
        <w:keepNext/>
      </w:pPr>
      <w:r>
        <w:rPr>
          <w:noProof/>
          <w:lang w:eastAsia="pl-PL"/>
        </w:rPr>
        <w:drawing>
          <wp:inline distT="0" distB="0" distL="0" distR="0">
            <wp:extent cx="5759450" cy="3035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stoscakosc.jpg"/>
                    <pic:cNvPicPr/>
                  </pic:nvPicPr>
                  <pic:blipFill>
                    <a:blip r:embed="rId74">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E4933" w:rsidRPr="008E5FAF" w:rsidRDefault="003E4933" w:rsidP="003E4933">
      <w:pPr>
        <w:pStyle w:val="Caption"/>
        <w:rPr>
          <w:rFonts w:ascii="Times New Roman" w:hAnsi="Times New Roman" w:cs="Times New Roman"/>
          <w:i/>
          <w:sz w:val="24"/>
          <w:szCs w:val="24"/>
        </w:rPr>
      </w:pPr>
      <w:r w:rsidRPr="008E5FAF">
        <w:rPr>
          <w:rFonts w:ascii="Times New Roman" w:hAnsi="Times New Roman" w:cs="Times New Roman"/>
          <w:i/>
          <w:sz w:val="24"/>
          <w:szCs w:val="24"/>
        </w:rPr>
        <w:t xml:space="preserve">Wykres </w:t>
      </w:r>
      <w:r w:rsidRPr="008E5FAF">
        <w:rPr>
          <w:rFonts w:ascii="Times New Roman" w:hAnsi="Times New Roman" w:cs="Times New Roman"/>
          <w:i/>
          <w:sz w:val="24"/>
          <w:szCs w:val="24"/>
        </w:rPr>
        <w:fldChar w:fldCharType="begin"/>
      </w:r>
      <w:r w:rsidRPr="008E5FAF">
        <w:rPr>
          <w:rFonts w:ascii="Times New Roman" w:hAnsi="Times New Roman" w:cs="Times New Roman"/>
          <w:i/>
          <w:sz w:val="24"/>
          <w:szCs w:val="24"/>
        </w:rPr>
        <w:instrText xml:space="preserve"> SEQ Wykres \* ARABIC </w:instrText>
      </w:r>
      <w:r w:rsidRPr="008E5FAF">
        <w:rPr>
          <w:rFonts w:ascii="Times New Roman" w:hAnsi="Times New Roman" w:cs="Times New Roman"/>
          <w:i/>
          <w:sz w:val="24"/>
          <w:szCs w:val="24"/>
        </w:rPr>
        <w:fldChar w:fldCharType="separate"/>
      </w:r>
      <w:r w:rsidRPr="008E5FAF">
        <w:rPr>
          <w:rFonts w:ascii="Times New Roman" w:hAnsi="Times New Roman" w:cs="Times New Roman"/>
          <w:i/>
          <w:noProof/>
          <w:sz w:val="24"/>
          <w:szCs w:val="24"/>
        </w:rPr>
        <w:t>18</w:t>
      </w:r>
      <w:r w:rsidRPr="008E5FAF">
        <w:rPr>
          <w:rFonts w:ascii="Times New Roman" w:hAnsi="Times New Roman" w:cs="Times New Roman"/>
          <w:i/>
          <w:sz w:val="24"/>
          <w:szCs w:val="24"/>
        </w:rPr>
        <w:fldChar w:fldCharType="end"/>
      </w:r>
      <w:r w:rsidR="008E5FAF" w:rsidRPr="008E5FAF">
        <w:rPr>
          <w:rFonts w:ascii="Times New Roman" w:hAnsi="Times New Roman" w:cs="Times New Roman"/>
          <w:i/>
          <w:sz w:val="24"/>
          <w:szCs w:val="24"/>
        </w:rPr>
        <w:t xml:space="preserve">. </w:t>
      </w:r>
      <w:r w:rsidR="008E5FAF" w:rsidRPr="008E5FAF">
        <w:rPr>
          <w:rFonts w:ascii="Times New Roman" w:hAnsi="Times New Roman" w:cs="Times New Roman"/>
          <w:b w:val="0"/>
          <w:i/>
          <w:sz w:val="24"/>
          <w:szCs w:val="24"/>
        </w:rPr>
        <w:t>Zależność Modułu Young’a od gęstości z wyszczególnieniem kości.</w:t>
      </w:r>
    </w:p>
    <w:p w:rsidR="006B0DB4" w:rsidRDefault="003E4933" w:rsidP="003137B2">
      <w:r w:rsidRPr="003E4933">
        <w:t xml:space="preserve"> </w:t>
      </w:r>
      <w:r w:rsidR="006D740F">
        <w:t xml:space="preserve">Analizując wykres 18, można dojść do wniosku, że K06 należy do osobnika 3, który to znajduje się w zakresie stałym zależności gęstości od wieku, osiągając tam maksimum. </w:t>
      </w:r>
    </w:p>
    <w:p w:rsidR="00446212" w:rsidRPr="003E4933" w:rsidRDefault="00446212" w:rsidP="003137B2">
      <w:r>
        <w:t xml:space="preserve">K03 natomiast charakteryzuje się małym Modułem Young’a i dużą niepewnością jego wyznaczenia, należy więc do osobnika 1. </w:t>
      </w:r>
    </w:p>
    <w:p w:rsidR="006B0DB4" w:rsidRDefault="006B0DB4" w:rsidP="003137B2"/>
    <w:p w:rsidR="00FD77D2" w:rsidRPr="00937F89" w:rsidRDefault="00937F89" w:rsidP="00937F89">
      <w:r>
        <w:br w:type="page"/>
      </w:r>
    </w:p>
    <w:p w:rsidR="00347EBC" w:rsidRPr="00DD47D1" w:rsidRDefault="00347EBC" w:rsidP="0065440D">
      <w:pPr>
        <w:pStyle w:val="Heading1"/>
        <w:numPr>
          <w:ilvl w:val="0"/>
          <w:numId w:val="45"/>
        </w:numPr>
        <w:rPr>
          <w:rFonts w:ascii="Times New Roman" w:hAnsi="Times New Roman" w:cs="Times New Roman"/>
        </w:rPr>
      </w:pPr>
      <w:bookmarkStart w:id="63" w:name="_Toc408774777"/>
      <w:r w:rsidRPr="00DD47D1">
        <w:rPr>
          <w:rFonts w:ascii="Times New Roman" w:hAnsi="Times New Roman" w:cs="Times New Roman"/>
        </w:rPr>
        <w:lastRenderedPageBreak/>
        <w:t>Podsumowanie</w:t>
      </w:r>
      <w:bookmarkEnd w:id="63"/>
    </w:p>
    <w:p w:rsidR="006133F5" w:rsidRDefault="006133F5" w:rsidP="00692ACD"/>
    <w:p w:rsidR="003509FC" w:rsidRDefault="003509FC" w:rsidP="003509FC">
      <w:r>
        <w:t>Celem niniejszej pracy było wyznaczenie stałych elastycznych kości gąbczastych opierając się na metodach mikrotomograficznych.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Nanotom oraz maszyny wytrzymałościowej firmy Deben,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mikrotomografii do badania struktury kości </w:t>
      </w:r>
      <w:r w:rsidR="003079EE">
        <w:t>jest pomysłem innowacyjnym, gdyż wcześniej stosowano do takich pomiarów metody akustyczne. Wyższość metod akustycznych nad mikrotomograficznymi polega na tym, że można otrzymać wyniki badając kość w całości, bez konieczności wycinania mniejszych kawałków. Natomiast metody mikrotomograficzne są dokładniejsze ze względu na skalę w jakiej można obserwować strukturę (mikro, a nawet nano).</w:t>
      </w:r>
    </w:p>
    <w:p w:rsidR="003509FC" w:rsidRDefault="003079EE" w:rsidP="003509FC">
      <w:r>
        <w:t xml:space="preserve">Otrzymane wyniki – porowatość, Moduł Young’a i gęstość zostały skorelowane z wynikami z innych publikacji. Wyniki są zadowalające, otrzymano podobne rezultaty, mimo zastosowania innowacyjnych metod. </w:t>
      </w:r>
    </w:p>
    <w:p w:rsidR="00D77F4C" w:rsidRDefault="00D77F4C" w:rsidP="003509FC">
      <w:r>
        <w:t xml:space="preserve">Otrzymane dane porównano z szeregiem publikacji naukowych i </w:t>
      </w:r>
      <w:r w:rsidR="00105622">
        <w:t xml:space="preserve">zweryfikowano z wiedzą teoretyczną na temat tkanki kostnej. </w:t>
      </w:r>
    </w:p>
    <w:p w:rsidR="00473C9F" w:rsidRDefault="00473C9F" w:rsidP="003509FC">
      <w:r>
        <w:t>Moduł Young’a zależy mocno od porowatości kości, im większa porowatość, tym mniejszy Moduł Young’a.</w:t>
      </w:r>
    </w:p>
    <w:p w:rsidR="00473C9F" w:rsidRDefault="00473C9F" w:rsidP="003509FC">
      <w:r>
        <w:t>Wartością ciekawą również, otrzymaną z pomiarów jest BV/TV, które również wpływa na wartość Modułu Young’a w sposób dokładnie odwrotny do porowatości. Im większy BV/TV tym większy Moduł Young’a.</w:t>
      </w:r>
    </w:p>
    <w:p w:rsidR="00473C9F" w:rsidRDefault="00473C9F" w:rsidP="003509FC">
      <w:r>
        <w:t>Gęstość, która uzależniona jest od BV/TV w sposób prawie, że liniowy [20], ma też wpływ na Moduł Young’a w ten sam sposób jak BV/TV. Im większa gęstość, tym większ Moduł Young’a.</w:t>
      </w:r>
    </w:p>
    <w:p w:rsidR="00473C9F" w:rsidRDefault="00473C9F" w:rsidP="003509FC">
      <w:r>
        <w:t xml:space="preserve">Nie bez znaczenia jest kierunek działania siły, gdyż struktura wewnętrzna beleczek może ustawić się względem działającej siły prostopadle bądź równolegle. </w:t>
      </w:r>
      <w:r w:rsidR="0062135F">
        <w:t xml:space="preserve">Badania wykazały, że Moduł Young’a jest zdecydowanie większy w kierunku podłużnym niż poprzecznym, co zgadza się z teorią, że kości są bardziej wytrzymałe na ściskanie </w:t>
      </w:r>
      <w:r w:rsidR="00D16024">
        <w:t>niż na naprężenia ścinające bardziej.</w:t>
      </w:r>
    </w:p>
    <w:p w:rsidR="00D16024" w:rsidRDefault="00D16024" w:rsidP="003509FC">
      <w:r>
        <w:t>Analiza różnic w Module Young’a dla różnych anatomicznych części kości wykazała, że główka – część kości, będąca składową stawu biodrowego charakteryzuje się dużo większym Modułem Young’a niż krętarz, który anatomicznie odpowiedzialny jest za połączenia między mięśniami i ściegnami.</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D22EE1"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p>
    <w:p w:rsidR="00347EBC" w:rsidRDefault="00FE2B5C" w:rsidP="003509FC">
      <w:r>
        <w:lastRenderedPageBreak/>
        <w:t>Wyznaczone w tej pracy parametry materiałowe mogą posłużyć w przyszłości do wytwarzania implantów, które będą w sposó</w:t>
      </w:r>
      <w:r w:rsidR="00E150BA">
        <w:t>b</w:t>
      </w:r>
      <w:r>
        <w:t xml:space="preserve"> perfekcyjny imitowały zachowanie żywej tkanki kostnej, adaptując się do otoczenia, a także do wszelkich zmian zachodzących w organizmie, trybu życia czy starzenia się. Jest to krok do przodu w </w:t>
      </w:r>
      <w:r w:rsidR="00E150BA">
        <w:t>zapewnieniu coraz to lepszych i skuteczniejszych metod wytwarzania wysokiej jakości implantów i ułatwiania życia ludziom dotkniętych różnymi schorzeniami tkanki kostnej.</w:t>
      </w:r>
      <w:r w:rsidR="00347EBC">
        <w:br w:type="page"/>
      </w:r>
    </w:p>
    <w:p w:rsidR="00264D0A" w:rsidRDefault="00264D0A" w:rsidP="00692ACD"/>
    <w:p w:rsidR="00264D0A" w:rsidRPr="00DD47D1" w:rsidRDefault="00264D0A" w:rsidP="00692ACD"/>
    <w:p w:rsidR="00347EBC" w:rsidRPr="00DD47D1" w:rsidRDefault="00347EBC" w:rsidP="0065440D">
      <w:pPr>
        <w:pStyle w:val="Heading1"/>
        <w:numPr>
          <w:ilvl w:val="0"/>
          <w:numId w:val="45"/>
        </w:numPr>
        <w:rPr>
          <w:rFonts w:ascii="Times New Roman" w:hAnsi="Times New Roman" w:cs="Times New Roman"/>
        </w:rPr>
      </w:pPr>
      <w:r>
        <w:rPr>
          <w:rFonts w:ascii="Times New Roman" w:hAnsi="Times New Roman" w:cs="Times New Roman"/>
        </w:rPr>
        <w:t xml:space="preserve"> </w:t>
      </w:r>
      <w:bookmarkStart w:id="64" w:name="_Toc408774778"/>
      <w:r w:rsidRPr="00DD47D1">
        <w:rPr>
          <w:rFonts w:ascii="Times New Roman" w:hAnsi="Times New Roman" w:cs="Times New Roman"/>
        </w:rPr>
        <w:t>Bibliografia</w:t>
      </w:r>
      <w:bookmarkEnd w:id="64"/>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75"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76"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77" w:history="1">
        <w:r w:rsidRPr="00D317BC">
          <w:rPr>
            <w:rStyle w:val="Hyperlink"/>
            <w:i/>
          </w:rPr>
          <w:t>http://www.pearsoned.co.uk</w:t>
        </w:r>
      </w:hyperlink>
      <w:r>
        <w:rPr>
          <w:i/>
        </w:rPr>
        <w:t xml:space="preserve">. </w:t>
      </w:r>
      <w:r w:rsidRPr="0048638A">
        <w:t>[Online] [Zacytowano 2004]</w:t>
      </w:r>
      <w:r w:rsidR="00C80861">
        <w:t xml:space="preserve"> </w:t>
      </w:r>
      <w:hyperlink r:id="rId78"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9"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80" w:history="1">
        <w:r w:rsidRPr="00814BEE">
          <w:rPr>
            <w:rStyle w:val="Hyperlink"/>
            <w:i/>
          </w:rPr>
          <w:t>www.materials.eng.cam.ac.uk</w:t>
        </w:r>
      </w:hyperlink>
      <w:r>
        <w:rPr>
          <w:i/>
        </w:rPr>
        <w:t xml:space="preserve">, </w:t>
      </w:r>
      <w:r>
        <w:t xml:space="preserve">[Online] [Zacytowano 2000], </w:t>
      </w:r>
      <w:hyperlink r:id="rId81" w:history="1">
        <w:r w:rsidR="00347EBC" w:rsidRPr="0061600C">
          <w:rPr>
            <w:rStyle w:val="Hyperlink"/>
          </w:rPr>
          <w:t>http://www-materials.eng.cam.ac.uk/mpsite/interactive_charts/stiffness-density/</w:t>
        </w:r>
      </w:hyperlink>
      <w:hyperlink r:id="rId82"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83"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84"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7A175F" w:rsidRPr="007A175F" w:rsidRDefault="007A175F" w:rsidP="007A175F">
      <w:pPr>
        <w:numPr>
          <w:ilvl w:val="0"/>
          <w:numId w:val="22"/>
        </w:numPr>
      </w:pPr>
      <w:r w:rsidRPr="007A175F">
        <w:t xml:space="preserve">Wykres zależności gęstości kości od wieku - </w:t>
      </w:r>
      <w:r w:rsidRPr="007A175F">
        <w:rPr>
          <w:i/>
        </w:rPr>
        <w:t xml:space="preserve">portal zdrowotny – </w:t>
      </w:r>
      <w:hyperlink r:id="rId85" w:history="1">
        <w:r w:rsidRPr="007A175F">
          <w:rPr>
            <w:rStyle w:val="Hyperlink"/>
            <w:i/>
          </w:rPr>
          <w:t>http://algaecal.glance.ca/treat-osteo/</w:t>
        </w:r>
      </w:hyperlink>
      <w:r>
        <w:t xml:space="preserve"> [Online] [Zacytowano 1990] </w:t>
      </w:r>
      <w:r w:rsidRPr="007A175F">
        <w:t>http://algaecal.glance.ca/wp-content/uploads/2014/06/Bone-Life-Cycle.jpg</w:t>
      </w:r>
    </w:p>
    <w:p w:rsidR="00347EBC" w:rsidRPr="007A175F" w:rsidRDefault="00347EBC" w:rsidP="00692ACD">
      <w:r w:rsidRPr="007A175F">
        <w:br w:type="page"/>
      </w:r>
    </w:p>
    <w:p w:rsidR="00347EBC" w:rsidRPr="0062348B" w:rsidRDefault="00347EBC" w:rsidP="00692ACD">
      <w:pPr>
        <w:pStyle w:val="Heading1"/>
        <w:rPr>
          <w:rFonts w:ascii="Times New Roman" w:hAnsi="Times New Roman" w:cs="Times New Roman"/>
        </w:rPr>
      </w:pPr>
      <w:bookmarkStart w:id="65" w:name="_Toc408774779"/>
      <w:r w:rsidRPr="0062348B">
        <w:rPr>
          <w:rFonts w:ascii="Times New Roman" w:hAnsi="Times New Roman" w:cs="Times New Roman"/>
        </w:rPr>
        <w:lastRenderedPageBreak/>
        <w:t xml:space="preserve">11. </w:t>
      </w:r>
      <w:r>
        <w:rPr>
          <w:rFonts w:ascii="Times New Roman" w:hAnsi="Times New Roman" w:cs="Times New Roman"/>
        </w:rPr>
        <w:t>Spis ilustracji</w:t>
      </w:r>
      <w:bookmarkEnd w:id="65"/>
    </w:p>
    <w:p w:rsidR="00347EBC" w:rsidRPr="0062348B" w:rsidRDefault="00347EBC" w:rsidP="00CC3C49">
      <w:pPr>
        <w:jc w:val="center"/>
      </w:pPr>
    </w:p>
    <w:p w:rsidR="00937F89" w:rsidRDefault="0085349B">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Pr>
          <w:noProof/>
        </w:rPr>
        <w:fldChar w:fldCharType="begin"/>
      </w:r>
      <w:r w:rsidR="00937F89">
        <w:rPr>
          <w:noProof/>
        </w:rPr>
        <w:instrText xml:space="preserve"> PAGEREF _Toc408507227 \h </w:instrText>
      </w:r>
      <w:r>
        <w:rPr>
          <w:noProof/>
        </w:rPr>
      </w:r>
      <w:r>
        <w:rPr>
          <w:noProof/>
        </w:rPr>
        <w:fldChar w:fldCharType="separate"/>
      </w:r>
      <w:r w:rsidR="00937F89">
        <w:rPr>
          <w:noProof/>
        </w:rPr>
        <w:t>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sidR="0085349B">
        <w:rPr>
          <w:noProof/>
        </w:rPr>
        <w:fldChar w:fldCharType="begin"/>
      </w:r>
      <w:r>
        <w:rPr>
          <w:noProof/>
        </w:rPr>
        <w:instrText xml:space="preserve"> PAGEREF _Toc408507228 \h </w:instrText>
      </w:r>
      <w:r w:rsidR="0085349B">
        <w:rPr>
          <w:noProof/>
        </w:rPr>
      </w:r>
      <w:r w:rsidR="0085349B">
        <w:rPr>
          <w:noProof/>
        </w:rPr>
        <w:fldChar w:fldCharType="separate"/>
      </w:r>
      <w:r>
        <w:rPr>
          <w:noProof/>
        </w:rPr>
        <w:t>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sidR="0085349B">
        <w:rPr>
          <w:noProof/>
        </w:rPr>
        <w:fldChar w:fldCharType="begin"/>
      </w:r>
      <w:r>
        <w:rPr>
          <w:noProof/>
        </w:rPr>
        <w:instrText xml:space="preserve"> PAGEREF _Toc408507229 \h </w:instrText>
      </w:r>
      <w:r w:rsidR="0085349B">
        <w:rPr>
          <w:noProof/>
        </w:rPr>
      </w:r>
      <w:r w:rsidR="0085349B">
        <w:rPr>
          <w:noProof/>
        </w:rPr>
        <w:fldChar w:fldCharType="separate"/>
      </w:r>
      <w:r>
        <w:rPr>
          <w:noProof/>
        </w:rPr>
        <w:t>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sidR="0085349B">
        <w:rPr>
          <w:noProof/>
        </w:rPr>
        <w:fldChar w:fldCharType="begin"/>
      </w:r>
      <w:r>
        <w:rPr>
          <w:noProof/>
        </w:rPr>
        <w:instrText xml:space="preserve"> PAGEREF _Toc408507230 \h </w:instrText>
      </w:r>
      <w:r w:rsidR="0085349B">
        <w:rPr>
          <w:noProof/>
        </w:rPr>
      </w:r>
      <w:r w:rsidR="0085349B">
        <w:rPr>
          <w:noProof/>
        </w:rPr>
        <w:fldChar w:fldCharType="separate"/>
      </w:r>
      <w:r>
        <w:rPr>
          <w:noProof/>
        </w:rPr>
        <w:t>12</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sidR="0085349B">
        <w:rPr>
          <w:noProof/>
        </w:rPr>
        <w:fldChar w:fldCharType="begin"/>
      </w:r>
      <w:r>
        <w:rPr>
          <w:noProof/>
        </w:rPr>
        <w:instrText xml:space="preserve"> PAGEREF _Toc408507231 \h </w:instrText>
      </w:r>
      <w:r w:rsidR="0085349B">
        <w:rPr>
          <w:noProof/>
        </w:rPr>
      </w:r>
      <w:r w:rsidR="0085349B">
        <w:rPr>
          <w:noProof/>
        </w:rPr>
        <w:fldChar w:fldCharType="separate"/>
      </w:r>
      <w:r>
        <w:rPr>
          <w:noProof/>
        </w:rPr>
        <w:t>14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sidR="0085349B">
        <w:rPr>
          <w:noProof/>
        </w:rPr>
        <w:fldChar w:fldCharType="begin"/>
      </w:r>
      <w:r>
        <w:rPr>
          <w:noProof/>
        </w:rPr>
        <w:instrText xml:space="preserve"> PAGEREF _Toc408507232 \h </w:instrText>
      </w:r>
      <w:r w:rsidR="0085349B">
        <w:rPr>
          <w:noProof/>
        </w:rPr>
      </w:r>
      <w:r w:rsidR="0085349B">
        <w:rPr>
          <w:noProof/>
        </w:rPr>
        <w:fldChar w:fldCharType="separate"/>
      </w:r>
      <w:r>
        <w:rPr>
          <w:noProof/>
        </w:rPr>
        <w:t>15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sidR="0085349B">
        <w:rPr>
          <w:noProof/>
        </w:rPr>
        <w:fldChar w:fldCharType="begin"/>
      </w:r>
      <w:r>
        <w:rPr>
          <w:noProof/>
        </w:rPr>
        <w:instrText xml:space="preserve"> PAGEREF _Toc408507233 \h </w:instrText>
      </w:r>
      <w:r w:rsidR="0085349B">
        <w:rPr>
          <w:noProof/>
        </w:rPr>
      </w:r>
      <w:r w:rsidR="0085349B">
        <w:rPr>
          <w:noProof/>
        </w:rPr>
        <w:fldChar w:fldCharType="separate"/>
      </w:r>
      <w:r>
        <w:rPr>
          <w:noProof/>
        </w:rPr>
        <w:t>16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sidR="0085349B">
        <w:rPr>
          <w:noProof/>
        </w:rPr>
        <w:fldChar w:fldCharType="begin"/>
      </w:r>
      <w:r>
        <w:rPr>
          <w:noProof/>
        </w:rPr>
        <w:instrText xml:space="preserve"> PAGEREF _Toc408507234 \h </w:instrText>
      </w:r>
      <w:r w:rsidR="0085349B">
        <w:rPr>
          <w:noProof/>
        </w:rPr>
      </w:r>
      <w:r w:rsidR="0085349B">
        <w:rPr>
          <w:noProof/>
        </w:rPr>
        <w:fldChar w:fldCharType="separate"/>
      </w:r>
      <w:r>
        <w:rPr>
          <w:noProof/>
        </w:rPr>
        <w:t>18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sidR="0085349B">
        <w:rPr>
          <w:noProof/>
        </w:rPr>
        <w:fldChar w:fldCharType="begin"/>
      </w:r>
      <w:r>
        <w:rPr>
          <w:noProof/>
        </w:rPr>
        <w:instrText xml:space="preserve"> PAGEREF _Toc408507235 \h </w:instrText>
      </w:r>
      <w:r w:rsidR="0085349B">
        <w:rPr>
          <w:noProof/>
        </w:rPr>
      </w:r>
      <w:r w:rsidR="0085349B">
        <w:rPr>
          <w:noProof/>
        </w:rPr>
        <w:fldChar w:fldCharType="separate"/>
      </w:r>
      <w:r>
        <w:rPr>
          <w:noProof/>
        </w:rPr>
        <w:t>20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sidR="0085349B">
        <w:rPr>
          <w:noProof/>
        </w:rPr>
        <w:fldChar w:fldCharType="begin"/>
      </w:r>
      <w:r>
        <w:rPr>
          <w:noProof/>
        </w:rPr>
        <w:instrText xml:space="preserve"> PAGEREF _Toc408507236 \h </w:instrText>
      </w:r>
      <w:r w:rsidR="0085349B">
        <w:rPr>
          <w:noProof/>
        </w:rPr>
      </w:r>
      <w:r w:rsidR="0085349B">
        <w:rPr>
          <w:noProof/>
        </w:rPr>
        <w:fldChar w:fldCharType="separate"/>
      </w:r>
      <w:r>
        <w:rPr>
          <w:noProof/>
        </w:rPr>
        <w:t>22</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sidR="0085349B">
        <w:rPr>
          <w:noProof/>
        </w:rPr>
        <w:fldChar w:fldCharType="begin"/>
      </w:r>
      <w:r>
        <w:rPr>
          <w:noProof/>
        </w:rPr>
        <w:instrText xml:space="preserve"> PAGEREF _Toc408507237 \h </w:instrText>
      </w:r>
      <w:r w:rsidR="0085349B">
        <w:rPr>
          <w:noProof/>
        </w:rPr>
      </w:r>
      <w:r w:rsidR="0085349B">
        <w:rPr>
          <w:noProof/>
        </w:rPr>
        <w:fldChar w:fldCharType="separate"/>
      </w:r>
      <w:r>
        <w:rPr>
          <w:noProof/>
        </w:rPr>
        <w:t>23</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sidR="0085349B">
        <w:rPr>
          <w:noProof/>
        </w:rPr>
        <w:fldChar w:fldCharType="begin"/>
      </w:r>
      <w:r>
        <w:rPr>
          <w:noProof/>
        </w:rPr>
        <w:instrText xml:space="preserve"> PAGEREF _Toc408507238 \h </w:instrText>
      </w:r>
      <w:r w:rsidR="0085349B">
        <w:rPr>
          <w:noProof/>
        </w:rPr>
      </w:r>
      <w:r w:rsidR="0085349B">
        <w:rPr>
          <w:noProof/>
        </w:rPr>
        <w:fldChar w:fldCharType="separate"/>
      </w:r>
      <w:r>
        <w:rPr>
          <w:noProof/>
        </w:rPr>
        <w:t>24</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sidR="0085349B">
        <w:rPr>
          <w:noProof/>
        </w:rPr>
        <w:fldChar w:fldCharType="begin"/>
      </w:r>
      <w:r>
        <w:rPr>
          <w:noProof/>
        </w:rPr>
        <w:instrText xml:space="preserve"> PAGEREF _Toc408507239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sidR="0085349B">
        <w:rPr>
          <w:noProof/>
        </w:rPr>
        <w:fldChar w:fldCharType="begin"/>
      </w:r>
      <w:r>
        <w:rPr>
          <w:noProof/>
        </w:rPr>
        <w:instrText xml:space="preserve"> PAGEREF _Toc408507240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sidR="0085349B">
        <w:rPr>
          <w:noProof/>
        </w:rPr>
        <w:fldChar w:fldCharType="begin"/>
      </w:r>
      <w:r>
        <w:rPr>
          <w:noProof/>
        </w:rPr>
        <w:instrText xml:space="preserve"> PAGEREF _Toc408507241 \h </w:instrText>
      </w:r>
      <w:r w:rsidR="0085349B">
        <w:rPr>
          <w:noProof/>
        </w:rPr>
      </w:r>
      <w:r w:rsidR="0085349B">
        <w:rPr>
          <w:noProof/>
        </w:rPr>
        <w:fldChar w:fldCharType="separate"/>
      </w:r>
      <w:r>
        <w:rPr>
          <w:noProof/>
        </w:rPr>
        <w:t>26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sidR="0085349B">
        <w:rPr>
          <w:noProof/>
        </w:rPr>
        <w:fldChar w:fldCharType="begin"/>
      </w:r>
      <w:r>
        <w:rPr>
          <w:noProof/>
        </w:rPr>
        <w:instrText xml:space="preserve"> PAGEREF _Toc408507242 \h </w:instrText>
      </w:r>
      <w:r w:rsidR="0085349B">
        <w:rPr>
          <w:noProof/>
        </w:rPr>
      </w:r>
      <w:r w:rsidR="0085349B">
        <w:rPr>
          <w:noProof/>
        </w:rPr>
        <w:fldChar w:fldCharType="separate"/>
      </w:r>
      <w:r>
        <w:rPr>
          <w:noProof/>
        </w:rPr>
        <w:t>27</w:t>
      </w:r>
      <w:r w:rsidR="0085349B">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sidR="0085349B">
        <w:rPr>
          <w:noProof/>
        </w:rPr>
        <w:fldChar w:fldCharType="begin"/>
      </w:r>
      <w:r>
        <w:rPr>
          <w:noProof/>
        </w:rPr>
        <w:instrText xml:space="preserve"> PAGEREF _Toc408507243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sidR="0085349B">
        <w:rPr>
          <w:noProof/>
        </w:rPr>
        <w:fldChar w:fldCharType="begin"/>
      </w:r>
      <w:r>
        <w:rPr>
          <w:noProof/>
        </w:rPr>
        <w:instrText xml:space="preserve"> PAGEREF _Toc408507244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sidR="0085349B">
        <w:rPr>
          <w:noProof/>
        </w:rPr>
        <w:fldChar w:fldCharType="begin"/>
      </w:r>
      <w:r>
        <w:rPr>
          <w:noProof/>
        </w:rPr>
        <w:instrText xml:space="preserve"> PAGEREF _Toc408507245 \h </w:instrText>
      </w:r>
      <w:r w:rsidR="0085349B">
        <w:rPr>
          <w:noProof/>
        </w:rPr>
      </w:r>
      <w:r w:rsidR="0085349B">
        <w:rPr>
          <w:noProof/>
        </w:rPr>
        <w:fldChar w:fldCharType="separate"/>
      </w:r>
      <w:r>
        <w:rPr>
          <w:noProof/>
        </w:rPr>
        <w:t>47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sidR="0085349B">
        <w:rPr>
          <w:noProof/>
        </w:rPr>
        <w:fldChar w:fldCharType="begin"/>
      </w:r>
      <w:r>
        <w:rPr>
          <w:noProof/>
        </w:rPr>
        <w:instrText xml:space="preserve"> PAGEREF _Toc408507246 \h </w:instrText>
      </w:r>
      <w:r w:rsidR="0085349B">
        <w:rPr>
          <w:noProof/>
        </w:rPr>
      </w:r>
      <w:r w:rsidR="0085349B">
        <w:rPr>
          <w:noProof/>
        </w:rPr>
        <w:fldChar w:fldCharType="separate"/>
      </w:r>
      <w:r>
        <w:rPr>
          <w:noProof/>
        </w:rPr>
        <w:t>48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sidR="0085349B">
        <w:rPr>
          <w:noProof/>
        </w:rPr>
        <w:fldChar w:fldCharType="begin"/>
      </w:r>
      <w:r>
        <w:rPr>
          <w:noProof/>
        </w:rPr>
        <w:instrText xml:space="preserve"> PAGEREF _Toc408507247 \h </w:instrText>
      </w:r>
      <w:r w:rsidR="0085349B">
        <w:rPr>
          <w:noProof/>
        </w:rPr>
      </w:r>
      <w:r w:rsidR="0085349B">
        <w:rPr>
          <w:noProof/>
        </w:rPr>
        <w:fldChar w:fldCharType="separate"/>
      </w:r>
      <w:r>
        <w:rPr>
          <w:noProof/>
        </w:rPr>
        <w:t>49</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sidR="0085349B">
        <w:rPr>
          <w:noProof/>
        </w:rPr>
        <w:fldChar w:fldCharType="begin"/>
      </w:r>
      <w:r>
        <w:rPr>
          <w:noProof/>
        </w:rPr>
        <w:instrText xml:space="preserve"> PAGEREF _Toc408507248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sidR="0085349B">
        <w:rPr>
          <w:noProof/>
        </w:rPr>
        <w:fldChar w:fldCharType="begin"/>
      </w:r>
      <w:r>
        <w:rPr>
          <w:noProof/>
        </w:rPr>
        <w:instrText xml:space="preserve"> PAGEREF _Toc408507249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sidR="0085349B">
        <w:rPr>
          <w:noProof/>
        </w:rPr>
        <w:fldChar w:fldCharType="begin"/>
      </w:r>
      <w:r>
        <w:rPr>
          <w:noProof/>
        </w:rPr>
        <w:instrText xml:space="preserve"> PAGEREF _Toc408507250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sidR="0085349B">
        <w:rPr>
          <w:noProof/>
        </w:rPr>
        <w:fldChar w:fldCharType="begin"/>
      </w:r>
      <w:r>
        <w:rPr>
          <w:noProof/>
        </w:rPr>
        <w:instrText xml:space="preserve"> PAGEREF _Toc408507251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sidR="0085349B">
        <w:rPr>
          <w:noProof/>
        </w:rPr>
        <w:fldChar w:fldCharType="begin"/>
      </w:r>
      <w:r>
        <w:rPr>
          <w:noProof/>
        </w:rPr>
        <w:instrText xml:space="preserve"> PAGEREF _Toc408507252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sidR="0085349B">
        <w:rPr>
          <w:noProof/>
        </w:rPr>
        <w:fldChar w:fldCharType="begin"/>
      </w:r>
      <w:r>
        <w:rPr>
          <w:noProof/>
        </w:rPr>
        <w:instrText xml:space="preserve"> PAGEREF _Toc408507253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sidR="0085349B">
        <w:rPr>
          <w:noProof/>
        </w:rPr>
        <w:fldChar w:fldCharType="begin"/>
      </w:r>
      <w:r>
        <w:rPr>
          <w:noProof/>
        </w:rPr>
        <w:instrText xml:space="preserve"> PAGEREF _Toc408507254 \h </w:instrText>
      </w:r>
      <w:r w:rsidR="0085349B">
        <w:rPr>
          <w:noProof/>
        </w:rPr>
      </w:r>
      <w:r w:rsidR="0085349B">
        <w:rPr>
          <w:noProof/>
        </w:rPr>
        <w:fldChar w:fldCharType="separate"/>
      </w:r>
      <w:r>
        <w:rPr>
          <w:noProof/>
        </w:rPr>
        <w:t>53</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sidR="0085349B">
        <w:rPr>
          <w:noProof/>
        </w:rPr>
        <w:fldChar w:fldCharType="begin"/>
      </w:r>
      <w:r>
        <w:rPr>
          <w:noProof/>
        </w:rPr>
        <w:instrText xml:space="preserve"> PAGEREF _Toc408507255 \h </w:instrText>
      </w:r>
      <w:r w:rsidR="0085349B">
        <w:rPr>
          <w:noProof/>
        </w:rPr>
      </w:r>
      <w:r w:rsidR="0085349B">
        <w:rPr>
          <w:noProof/>
        </w:rPr>
        <w:fldChar w:fldCharType="separate"/>
      </w:r>
      <w:r>
        <w:rPr>
          <w:noProof/>
        </w:rPr>
        <w:t>54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sidR="0085349B">
        <w:rPr>
          <w:noProof/>
        </w:rPr>
        <w:fldChar w:fldCharType="begin"/>
      </w:r>
      <w:r>
        <w:rPr>
          <w:noProof/>
        </w:rPr>
        <w:instrText xml:space="preserve"> PAGEREF _Toc408507256 \h </w:instrText>
      </w:r>
      <w:r w:rsidR="0085349B">
        <w:rPr>
          <w:noProof/>
        </w:rPr>
      </w:r>
      <w:r w:rsidR="0085349B">
        <w:rPr>
          <w:noProof/>
        </w:rPr>
        <w:fldChar w:fldCharType="separate"/>
      </w:r>
      <w:r>
        <w:rPr>
          <w:noProof/>
        </w:rPr>
        <w:t>56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sidR="0085349B">
        <w:rPr>
          <w:noProof/>
        </w:rPr>
        <w:fldChar w:fldCharType="begin"/>
      </w:r>
      <w:r>
        <w:rPr>
          <w:noProof/>
        </w:rPr>
        <w:instrText xml:space="preserve"> PAGEREF _Toc408507257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sidR="0085349B">
        <w:rPr>
          <w:noProof/>
        </w:rPr>
        <w:fldChar w:fldCharType="begin"/>
      </w:r>
      <w:r>
        <w:rPr>
          <w:noProof/>
        </w:rPr>
        <w:instrText xml:space="preserve"> PAGEREF _Toc408507258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sidR="0085349B">
        <w:rPr>
          <w:noProof/>
        </w:rPr>
        <w:fldChar w:fldCharType="begin"/>
      </w:r>
      <w:r>
        <w:rPr>
          <w:noProof/>
        </w:rPr>
        <w:instrText xml:space="preserve"> PAGEREF _Toc408507259 \h </w:instrText>
      </w:r>
      <w:r w:rsidR="0085349B">
        <w:rPr>
          <w:noProof/>
        </w:rPr>
      </w:r>
      <w:r w:rsidR="0085349B">
        <w:rPr>
          <w:noProof/>
        </w:rPr>
        <w:fldChar w:fldCharType="separate"/>
      </w:r>
      <w:r>
        <w:rPr>
          <w:noProof/>
        </w:rPr>
        <w:t>63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sidR="0085349B">
        <w:rPr>
          <w:noProof/>
        </w:rPr>
        <w:fldChar w:fldCharType="begin"/>
      </w:r>
      <w:r>
        <w:rPr>
          <w:noProof/>
        </w:rPr>
        <w:instrText xml:space="preserve"> PAGEREF _Toc408507260 \h </w:instrText>
      </w:r>
      <w:r w:rsidR="0085349B">
        <w:rPr>
          <w:noProof/>
        </w:rPr>
      </w:r>
      <w:r w:rsidR="0085349B">
        <w:rPr>
          <w:noProof/>
        </w:rPr>
        <w:fldChar w:fldCharType="separate"/>
      </w:r>
      <w:r>
        <w:rPr>
          <w:noProof/>
        </w:rPr>
        <w:t>63</w:t>
      </w:r>
      <w:r w:rsidR="0085349B">
        <w:rPr>
          <w:noProof/>
        </w:rPr>
        <w:fldChar w:fldCharType="end"/>
      </w:r>
    </w:p>
    <w:p w:rsidR="00347EBC" w:rsidRPr="00DD47D1" w:rsidRDefault="0085349B" w:rsidP="00692ACD">
      <w:r>
        <w:fldChar w:fldCharType="end"/>
      </w:r>
    </w:p>
    <w:p w:rsidR="00BA3C67" w:rsidRDefault="00BA3C67" w:rsidP="00692ACD"/>
    <w:sectPr w:rsidR="00BA3C67" w:rsidSect="005B2B13">
      <w:footerReference w:type="default" r:id="rId8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5F02" w:rsidRDefault="00C75F02" w:rsidP="00347EBC">
      <w:r>
        <w:separator/>
      </w:r>
    </w:p>
  </w:endnote>
  <w:endnote w:type="continuationSeparator" w:id="0">
    <w:p w:rsidR="00C75F02" w:rsidRDefault="00C75F02"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F339E1" w:rsidRDefault="00F339E1">
        <w:pPr>
          <w:pStyle w:val="Footer"/>
          <w:jc w:val="center"/>
        </w:pPr>
        <w:r>
          <w:fldChar w:fldCharType="begin"/>
        </w:r>
        <w:r>
          <w:instrText xml:space="preserve"> PAGE   \* MERGEFORMAT </w:instrText>
        </w:r>
        <w:r>
          <w:fldChar w:fldCharType="separate"/>
        </w:r>
        <w:r w:rsidR="008B1C3E">
          <w:rPr>
            <w:noProof/>
          </w:rPr>
          <w:t>21</w:t>
        </w:r>
        <w:r>
          <w:rPr>
            <w:noProof/>
          </w:rPr>
          <w:fldChar w:fldCharType="end"/>
        </w:r>
      </w:p>
    </w:sdtContent>
  </w:sdt>
  <w:p w:rsidR="00F339E1" w:rsidRDefault="00F339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5F02" w:rsidRDefault="00C75F02" w:rsidP="00347EBC">
      <w:r>
        <w:separator/>
      </w:r>
    </w:p>
  </w:footnote>
  <w:footnote w:type="continuationSeparator" w:id="0">
    <w:p w:rsidR="00C75F02" w:rsidRDefault="00C75F02" w:rsidP="00347EBC">
      <w:r>
        <w:continuationSeparator/>
      </w:r>
    </w:p>
  </w:footnote>
  <w:footnote w:id="1">
    <w:p w:rsidR="00F339E1" w:rsidRPr="009121FB" w:rsidRDefault="00F339E1"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F339E1" w:rsidRDefault="00F339E1"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F339E1" w:rsidRDefault="00F339E1"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F339E1" w:rsidRPr="003E643F" w:rsidRDefault="00F339E1"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F339E1" w:rsidRPr="001E5290" w:rsidRDefault="00F339E1"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F339E1" w:rsidRPr="00C21CF6" w:rsidRDefault="00F339E1"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F339E1" w:rsidRPr="004A7AF4" w:rsidRDefault="00F339E1"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F339E1" w:rsidRPr="00CA182C" w:rsidRDefault="00F339E1"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F339E1" w:rsidRDefault="00F339E1"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F339E1" w:rsidRDefault="00F339E1"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F339E1" w:rsidRPr="00510206" w:rsidRDefault="00F339E1"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F339E1" w:rsidRPr="009121FB" w:rsidRDefault="00F339E1"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F339E1" w:rsidRPr="00590BDF" w:rsidRDefault="00F339E1"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F339E1" w:rsidRPr="00590BDF" w:rsidRDefault="00F339E1"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F339E1" w:rsidRDefault="00F339E1"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F339E1" w:rsidRPr="00121447" w:rsidRDefault="00F339E1"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F339E1" w:rsidRPr="00121447" w:rsidRDefault="00F339E1"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F339E1" w:rsidRPr="00121447" w:rsidRDefault="00F339E1"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F339E1" w:rsidRDefault="00F339E1"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F339E1" w:rsidRPr="00A825F5" w:rsidRDefault="00F339E1"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F339E1" w:rsidRDefault="00F339E1"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F339E1" w:rsidRPr="00A825F5" w:rsidRDefault="00F339E1"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F339E1" w:rsidRPr="008870BF" w:rsidRDefault="00F339E1"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F339E1" w:rsidRPr="008863A1" w:rsidRDefault="00F339E1"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F339E1" w:rsidRPr="0061600C" w:rsidRDefault="00F339E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F339E1" w:rsidRPr="0061600C" w:rsidRDefault="00F339E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F339E1" w:rsidRPr="0061600C" w:rsidRDefault="00F339E1"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F339E1" w:rsidRPr="00303585" w:rsidRDefault="00F339E1">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F339E1" w:rsidRPr="00267290" w:rsidRDefault="00F339E1"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F339E1" w:rsidRDefault="00F339E1"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6">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8">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3"/>
  </w:num>
  <w:num w:numId="7">
    <w:abstractNumId w:val="13"/>
  </w:num>
  <w:num w:numId="8">
    <w:abstractNumId w:val="3"/>
  </w:num>
  <w:num w:numId="9">
    <w:abstractNumId w:val="42"/>
  </w:num>
  <w:num w:numId="10">
    <w:abstractNumId w:val="23"/>
  </w:num>
  <w:num w:numId="11">
    <w:abstractNumId w:val="8"/>
  </w:num>
  <w:num w:numId="12">
    <w:abstractNumId w:val="15"/>
  </w:num>
  <w:num w:numId="13">
    <w:abstractNumId w:val="35"/>
  </w:num>
  <w:num w:numId="14">
    <w:abstractNumId w:val="22"/>
  </w:num>
  <w:num w:numId="15">
    <w:abstractNumId w:val="11"/>
  </w:num>
  <w:num w:numId="16">
    <w:abstractNumId w:val="0"/>
  </w:num>
  <w:num w:numId="17">
    <w:abstractNumId w:val="37"/>
  </w:num>
  <w:num w:numId="18">
    <w:abstractNumId w:val="24"/>
  </w:num>
  <w:num w:numId="19">
    <w:abstractNumId w:val="29"/>
  </w:num>
  <w:num w:numId="20">
    <w:abstractNumId w:val="28"/>
  </w:num>
  <w:num w:numId="21">
    <w:abstractNumId w:val="44"/>
  </w:num>
  <w:num w:numId="22">
    <w:abstractNumId w:val="12"/>
  </w:num>
  <w:num w:numId="23">
    <w:abstractNumId w:val="40"/>
  </w:num>
  <w:num w:numId="24">
    <w:abstractNumId w:val="34"/>
  </w:num>
  <w:num w:numId="25">
    <w:abstractNumId w:val="36"/>
  </w:num>
  <w:num w:numId="26">
    <w:abstractNumId w:val="1"/>
  </w:num>
  <w:num w:numId="27">
    <w:abstractNumId w:val="39"/>
  </w:num>
  <w:num w:numId="28">
    <w:abstractNumId w:val="41"/>
  </w:num>
  <w:num w:numId="29">
    <w:abstractNumId w:val="4"/>
  </w:num>
  <w:num w:numId="30">
    <w:abstractNumId w:val="32"/>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3"/>
  </w:num>
  <w:num w:numId="38">
    <w:abstractNumId w:val="7"/>
  </w:num>
  <w:num w:numId="39">
    <w:abstractNumId w:val="30"/>
  </w:num>
  <w:num w:numId="40">
    <w:abstractNumId w:val="18"/>
  </w:num>
  <w:num w:numId="41">
    <w:abstractNumId w:val="17"/>
  </w:num>
  <w:num w:numId="42">
    <w:abstractNumId w:val="9"/>
  </w:num>
  <w:num w:numId="43">
    <w:abstractNumId w:val="38"/>
  </w:num>
  <w:num w:numId="44">
    <w:abstractNumId w:val="27"/>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01C68"/>
    <w:rsid w:val="000109B8"/>
    <w:rsid w:val="000237FE"/>
    <w:rsid w:val="00024159"/>
    <w:rsid w:val="00030862"/>
    <w:rsid w:val="000341A2"/>
    <w:rsid w:val="0003444C"/>
    <w:rsid w:val="00035746"/>
    <w:rsid w:val="00036645"/>
    <w:rsid w:val="00051D48"/>
    <w:rsid w:val="00053A8B"/>
    <w:rsid w:val="00060D71"/>
    <w:rsid w:val="00073988"/>
    <w:rsid w:val="0008490C"/>
    <w:rsid w:val="00090364"/>
    <w:rsid w:val="000A42AC"/>
    <w:rsid w:val="000B030A"/>
    <w:rsid w:val="000B39D9"/>
    <w:rsid w:val="000B4E79"/>
    <w:rsid w:val="000D4DAC"/>
    <w:rsid w:val="000E2607"/>
    <w:rsid w:val="000E5381"/>
    <w:rsid w:val="000E5AFA"/>
    <w:rsid w:val="0010387C"/>
    <w:rsid w:val="00105622"/>
    <w:rsid w:val="001130A4"/>
    <w:rsid w:val="00113794"/>
    <w:rsid w:val="00136FDB"/>
    <w:rsid w:val="00140815"/>
    <w:rsid w:val="00153160"/>
    <w:rsid w:val="00156C6D"/>
    <w:rsid w:val="00163A65"/>
    <w:rsid w:val="0019145D"/>
    <w:rsid w:val="001B0605"/>
    <w:rsid w:val="001B7CCE"/>
    <w:rsid w:val="001C1AE3"/>
    <w:rsid w:val="001C2E5C"/>
    <w:rsid w:val="001C465A"/>
    <w:rsid w:val="001D0187"/>
    <w:rsid w:val="001E2A4A"/>
    <w:rsid w:val="0020481B"/>
    <w:rsid w:val="0023315D"/>
    <w:rsid w:val="00245095"/>
    <w:rsid w:val="00251E73"/>
    <w:rsid w:val="00252AF9"/>
    <w:rsid w:val="00264D0A"/>
    <w:rsid w:val="00270FF9"/>
    <w:rsid w:val="0027199A"/>
    <w:rsid w:val="00277F0B"/>
    <w:rsid w:val="002816A0"/>
    <w:rsid w:val="00282642"/>
    <w:rsid w:val="00293884"/>
    <w:rsid w:val="002968DE"/>
    <w:rsid w:val="002A71BE"/>
    <w:rsid w:val="002B78E0"/>
    <w:rsid w:val="002C248B"/>
    <w:rsid w:val="002D5D67"/>
    <w:rsid w:val="002E065E"/>
    <w:rsid w:val="002F1654"/>
    <w:rsid w:val="00303585"/>
    <w:rsid w:val="003043C8"/>
    <w:rsid w:val="00305204"/>
    <w:rsid w:val="003079EE"/>
    <w:rsid w:val="0031095B"/>
    <w:rsid w:val="00311048"/>
    <w:rsid w:val="003137B2"/>
    <w:rsid w:val="00317182"/>
    <w:rsid w:val="00320231"/>
    <w:rsid w:val="00334893"/>
    <w:rsid w:val="0033506D"/>
    <w:rsid w:val="00336902"/>
    <w:rsid w:val="00343337"/>
    <w:rsid w:val="00347EBC"/>
    <w:rsid w:val="003509FC"/>
    <w:rsid w:val="003521F5"/>
    <w:rsid w:val="00354CF5"/>
    <w:rsid w:val="00371A3C"/>
    <w:rsid w:val="003761E9"/>
    <w:rsid w:val="00376BBA"/>
    <w:rsid w:val="00377009"/>
    <w:rsid w:val="003A0538"/>
    <w:rsid w:val="003A39FB"/>
    <w:rsid w:val="003B2CD0"/>
    <w:rsid w:val="003C5DBC"/>
    <w:rsid w:val="003D19C0"/>
    <w:rsid w:val="003D41B1"/>
    <w:rsid w:val="003E4933"/>
    <w:rsid w:val="00401EC9"/>
    <w:rsid w:val="00412E9E"/>
    <w:rsid w:val="00417155"/>
    <w:rsid w:val="00423AB7"/>
    <w:rsid w:val="0042796C"/>
    <w:rsid w:val="00445D91"/>
    <w:rsid w:val="00446212"/>
    <w:rsid w:val="00447B43"/>
    <w:rsid w:val="00470CCF"/>
    <w:rsid w:val="00473C9F"/>
    <w:rsid w:val="00473D82"/>
    <w:rsid w:val="004772BB"/>
    <w:rsid w:val="0048605D"/>
    <w:rsid w:val="0048638A"/>
    <w:rsid w:val="00490EE5"/>
    <w:rsid w:val="004B322B"/>
    <w:rsid w:val="004C079C"/>
    <w:rsid w:val="004C0C1B"/>
    <w:rsid w:val="004D4DF5"/>
    <w:rsid w:val="004D6ED7"/>
    <w:rsid w:val="004D78A2"/>
    <w:rsid w:val="004E6352"/>
    <w:rsid w:val="005039BE"/>
    <w:rsid w:val="005049CA"/>
    <w:rsid w:val="00507E5F"/>
    <w:rsid w:val="00532051"/>
    <w:rsid w:val="005329F4"/>
    <w:rsid w:val="0054645A"/>
    <w:rsid w:val="00547CA0"/>
    <w:rsid w:val="00550E5D"/>
    <w:rsid w:val="0055374C"/>
    <w:rsid w:val="0057058D"/>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5CD3"/>
    <w:rsid w:val="0061600C"/>
    <w:rsid w:val="0062135F"/>
    <w:rsid w:val="00624F59"/>
    <w:rsid w:val="0062681F"/>
    <w:rsid w:val="00642992"/>
    <w:rsid w:val="00644303"/>
    <w:rsid w:val="006477FB"/>
    <w:rsid w:val="0065440D"/>
    <w:rsid w:val="0066253D"/>
    <w:rsid w:val="00667E9F"/>
    <w:rsid w:val="00692ACD"/>
    <w:rsid w:val="006B0DB4"/>
    <w:rsid w:val="006B0E4C"/>
    <w:rsid w:val="006C0116"/>
    <w:rsid w:val="006D22BD"/>
    <w:rsid w:val="006D648A"/>
    <w:rsid w:val="006D740F"/>
    <w:rsid w:val="006E7C4F"/>
    <w:rsid w:val="007201A7"/>
    <w:rsid w:val="007235C8"/>
    <w:rsid w:val="00730D90"/>
    <w:rsid w:val="00742313"/>
    <w:rsid w:val="00746B12"/>
    <w:rsid w:val="00755FAD"/>
    <w:rsid w:val="00765AEE"/>
    <w:rsid w:val="007751B9"/>
    <w:rsid w:val="0078795D"/>
    <w:rsid w:val="007900A1"/>
    <w:rsid w:val="0079030F"/>
    <w:rsid w:val="0079211B"/>
    <w:rsid w:val="0079433D"/>
    <w:rsid w:val="007A175F"/>
    <w:rsid w:val="007C16D2"/>
    <w:rsid w:val="007D042B"/>
    <w:rsid w:val="007D613A"/>
    <w:rsid w:val="007F2285"/>
    <w:rsid w:val="007F3BF2"/>
    <w:rsid w:val="00816B38"/>
    <w:rsid w:val="00840220"/>
    <w:rsid w:val="008470BE"/>
    <w:rsid w:val="00852B08"/>
    <w:rsid w:val="0085349B"/>
    <w:rsid w:val="00853C83"/>
    <w:rsid w:val="008766FE"/>
    <w:rsid w:val="00880948"/>
    <w:rsid w:val="00892CDE"/>
    <w:rsid w:val="008A2731"/>
    <w:rsid w:val="008B1C3E"/>
    <w:rsid w:val="008B4628"/>
    <w:rsid w:val="008B5A0C"/>
    <w:rsid w:val="008D685C"/>
    <w:rsid w:val="008E4432"/>
    <w:rsid w:val="008E5FAF"/>
    <w:rsid w:val="008E6706"/>
    <w:rsid w:val="008F53BF"/>
    <w:rsid w:val="00901783"/>
    <w:rsid w:val="009136E0"/>
    <w:rsid w:val="00922C9C"/>
    <w:rsid w:val="009349CF"/>
    <w:rsid w:val="00935F3A"/>
    <w:rsid w:val="00937F89"/>
    <w:rsid w:val="00954289"/>
    <w:rsid w:val="00957809"/>
    <w:rsid w:val="00980DBF"/>
    <w:rsid w:val="009A239B"/>
    <w:rsid w:val="009A29F3"/>
    <w:rsid w:val="009C6DA7"/>
    <w:rsid w:val="009D1CB8"/>
    <w:rsid w:val="009D4247"/>
    <w:rsid w:val="009D4F8D"/>
    <w:rsid w:val="00A07B32"/>
    <w:rsid w:val="00A13624"/>
    <w:rsid w:val="00A26403"/>
    <w:rsid w:val="00A3694A"/>
    <w:rsid w:val="00A36D1F"/>
    <w:rsid w:val="00A46892"/>
    <w:rsid w:val="00A47CB3"/>
    <w:rsid w:val="00A52151"/>
    <w:rsid w:val="00A64E7A"/>
    <w:rsid w:val="00A7095C"/>
    <w:rsid w:val="00A70B1A"/>
    <w:rsid w:val="00A719AE"/>
    <w:rsid w:val="00A729C4"/>
    <w:rsid w:val="00A8754A"/>
    <w:rsid w:val="00A93CD0"/>
    <w:rsid w:val="00AB1116"/>
    <w:rsid w:val="00AC1D9D"/>
    <w:rsid w:val="00AC4A31"/>
    <w:rsid w:val="00AE0880"/>
    <w:rsid w:val="00AE6CE7"/>
    <w:rsid w:val="00AF15AC"/>
    <w:rsid w:val="00AF50FD"/>
    <w:rsid w:val="00AF5BDB"/>
    <w:rsid w:val="00AF7515"/>
    <w:rsid w:val="00B05F41"/>
    <w:rsid w:val="00B07F97"/>
    <w:rsid w:val="00B17769"/>
    <w:rsid w:val="00B21036"/>
    <w:rsid w:val="00B346A7"/>
    <w:rsid w:val="00B61E85"/>
    <w:rsid w:val="00B62B1B"/>
    <w:rsid w:val="00B6339E"/>
    <w:rsid w:val="00B7436A"/>
    <w:rsid w:val="00B762E0"/>
    <w:rsid w:val="00B77EDE"/>
    <w:rsid w:val="00B80939"/>
    <w:rsid w:val="00B8236B"/>
    <w:rsid w:val="00B86409"/>
    <w:rsid w:val="00BA06EE"/>
    <w:rsid w:val="00BA3C67"/>
    <w:rsid w:val="00BA7628"/>
    <w:rsid w:val="00BA7F72"/>
    <w:rsid w:val="00BC5227"/>
    <w:rsid w:val="00BE12F3"/>
    <w:rsid w:val="00BE69A5"/>
    <w:rsid w:val="00C14501"/>
    <w:rsid w:val="00C26B69"/>
    <w:rsid w:val="00C33C50"/>
    <w:rsid w:val="00C44616"/>
    <w:rsid w:val="00C44932"/>
    <w:rsid w:val="00C653AB"/>
    <w:rsid w:val="00C67DEE"/>
    <w:rsid w:val="00C720B0"/>
    <w:rsid w:val="00C75F02"/>
    <w:rsid w:val="00C80861"/>
    <w:rsid w:val="00CA477C"/>
    <w:rsid w:val="00CA4901"/>
    <w:rsid w:val="00CA7F4C"/>
    <w:rsid w:val="00CC3C49"/>
    <w:rsid w:val="00CD4A24"/>
    <w:rsid w:val="00CE53EB"/>
    <w:rsid w:val="00CE6E43"/>
    <w:rsid w:val="00CF757B"/>
    <w:rsid w:val="00D16024"/>
    <w:rsid w:val="00D22EE1"/>
    <w:rsid w:val="00D25304"/>
    <w:rsid w:val="00D25750"/>
    <w:rsid w:val="00D31F7F"/>
    <w:rsid w:val="00D42009"/>
    <w:rsid w:val="00D609CF"/>
    <w:rsid w:val="00D609DD"/>
    <w:rsid w:val="00D77F4C"/>
    <w:rsid w:val="00D81EC3"/>
    <w:rsid w:val="00D83CCE"/>
    <w:rsid w:val="00D97B02"/>
    <w:rsid w:val="00DA2779"/>
    <w:rsid w:val="00DA5300"/>
    <w:rsid w:val="00DC4032"/>
    <w:rsid w:val="00DD6C76"/>
    <w:rsid w:val="00DD7708"/>
    <w:rsid w:val="00E150BA"/>
    <w:rsid w:val="00E2073B"/>
    <w:rsid w:val="00E30A42"/>
    <w:rsid w:val="00E31CFF"/>
    <w:rsid w:val="00E35447"/>
    <w:rsid w:val="00E41722"/>
    <w:rsid w:val="00E432DE"/>
    <w:rsid w:val="00E43CA3"/>
    <w:rsid w:val="00E71960"/>
    <w:rsid w:val="00E931C7"/>
    <w:rsid w:val="00EA43E4"/>
    <w:rsid w:val="00EA473E"/>
    <w:rsid w:val="00EB47B1"/>
    <w:rsid w:val="00EB4DD5"/>
    <w:rsid w:val="00ED20F0"/>
    <w:rsid w:val="00ED2DF0"/>
    <w:rsid w:val="00EF7F8D"/>
    <w:rsid w:val="00F03A98"/>
    <w:rsid w:val="00F03AD3"/>
    <w:rsid w:val="00F152A0"/>
    <w:rsid w:val="00F169C4"/>
    <w:rsid w:val="00F25CE9"/>
    <w:rsid w:val="00F307FA"/>
    <w:rsid w:val="00F339E1"/>
    <w:rsid w:val="00F40EC0"/>
    <w:rsid w:val="00F43F28"/>
    <w:rsid w:val="00F4514D"/>
    <w:rsid w:val="00F662AF"/>
    <w:rsid w:val="00F82E16"/>
    <w:rsid w:val="00F90F52"/>
    <w:rsid w:val="00F94B1D"/>
    <w:rsid w:val="00FA12F3"/>
    <w:rsid w:val="00FB3A8D"/>
    <w:rsid w:val="00FB7072"/>
    <w:rsid w:val="00FC24D7"/>
    <w:rsid w:val="00FC30B0"/>
    <w:rsid w:val="00FD005A"/>
    <w:rsid w:val="00FD0C3F"/>
    <w:rsid w:val="00FD21F0"/>
    <w:rsid w:val="00FD77D2"/>
    <w:rsid w:val="00FE2B5C"/>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EDA3827F-0AA4-45D3-8E61-6A8CEAD53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yperlink" Target="http://www.sciencephoto.com"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hyperlink" Target="http://pl.wikipedia.org/wiki/Kr&#281;tarz_mniejszy" TargetMode="External"/><Relationship Id="rId5" Type="http://schemas.openxmlformats.org/officeDocument/2006/relationships/webSettings" Target="webSettings.xml"/><Relationship Id="rId19" Type="http://schemas.microsoft.com/office/2007/relationships/hdphoto" Target="media/hdphoto1.wdp"/><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image" Target="media/image24.jpeg"/><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hyperlink" Target="http://www.pearsoned.co.uk" TargetMode="External"/><Relationship Id="rId8" Type="http://schemas.openxmlformats.org/officeDocument/2006/relationships/image" Target="media/image1.png"/><Relationship Id="rId51" Type="http://schemas.openxmlformats.org/officeDocument/2006/relationships/image" Target="media/image40.tiff"/><Relationship Id="rId72" Type="http://schemas.openxmlformats.org/officeDocument/2006/relationships/image" Target="media/image61.jpg"/><Relationship Id="rId80" Type="http://schemas.openxmlformats.org/officeDocument/2006/relationships/hyperlink" Target="http://www.materials.eng.cam.ac.uk" TargetMode="External"/><Relationship Id="rId85" Type="http://schemas.openxmlformats.org/officeDocument/2006/relationships/hyperlink" Target="http://algaecal.glance.ca/treat-oste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tiff"/><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hyperlink" Target="http://www.trialx.com" TargetMode="External"/><Relationship Id="rId83" Type="http://schemas.openxmlformats.org/officeDocument/2006/relationships/hyperlink" Target="http://www.vismaya-maitreya.p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5.jpeg"/><Relationship Id="rId49" Type="http://schemas.openxmlformats.org/officeDocument/2006/relationships/image" Target="media/image38.tiff"/><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oleObject" Target="embeddings/oleObject2.bin"/><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hyperlink" Target="http://mailgrupowy.pl/files/html/693175,index_html_44e6d8c4.jpg" TargetMode="External"/><Relationship Id="rId81" Type="http://schemas.openxmlformats.org/officeDocument/2006/relationships/hyperlink" Target="http://www-materials.eng.cam.ac.uk/mpsite/interactive_charts/stiffness-density/NS6Chart.htm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png"/><Relationship Id="rId76" Type="http://schemas.openxmlformats.org/officeDocument/2006/relationships/hyperlink" Target="http://www.homeopathy.at/wp-content/uploads/Osteoklast-2-300x224.jpg" TargetMode="External"/><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fontTable" Target="fontTable.xml"/><Relationship Id="rId61" Type="http://schemas.openxmlformats.org/officeDocument/2006/relationships/image" Target="media/image50.jpg"/><Relationship Id="rId82" Type="http://schemas.openxmlformats.org/officeDocument/2006/relationships/hyperlink" Target="http://www-materials.eng.cam.ac.uk/mpsite/interactive_charts/stiffness-density/NS6Char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F678CD-1585-4FF3-BB3E-542BD250E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1012</TotalTime>
  <Pages>83</Pages>
  <Words>16397</Words>
  <Characters>98382</Characters>
  <Application>Microsoft Office Word</Application>
  <DocSecurity>0</DocSecurity>
  <Lines>819</Lines>
  <Paragraphs>229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114550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61</cp:revision>
  <dcterms:created xsi:type="dcterms:W3CDTF">2015-01-10T00:50:00Z</dcterms:created>
  <dcterms:modified xsi:type="dcterms:W3CDTF">2015-01-11T20:57:00Z</dcterms:modified>
</cp:coreProperties>
</file>